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CE" w:rsidRPr="00C834E8" w:rsidRDefault="001616CE" w:rsidP="00EE6B29">
      <w:pPr>
        <w:pStyle w:val="NormalWeb"/>
        <w:jc w:val="both"/>
        <w:rPr>
          <w:rFonts w:asciiTheme="minorHAnsi" w:hAnsiTheme="minorHAnsi"/>
          <w:b/>
          <w:sz w:val="36"/>
          <w:szCs w:val="36"/>
        </w:rPr>
      </w:pPr>
      <w:r w:rsidRPr="00C834E8">
        <w:rPr>
          <w:rFonts w:asciiTheme="minorHAnsi" w:hAnsiTheme="minorHAnsi"/>
          <w:b/>
          <w:sz w:val="36"/>
          <w:szCs w:val="36"/>
        </w:rPr>
        <w:t>Sight Word Recognition</w:t>
      </w:r>
    </w:p>
    <w:p w:rsidR="001616CE" w:rsidRPr="00F52E30" w:rsidRDefault="001616CE" w:rsidP="001616CE">
      <w:pPr>
        <w:autoSpaceDE w:val="0"/>
        <w:autoSpaceDN w:val="0"/>
        <w:adjustRightInd w:val="0"/>
        <w:spacing w:after="0" w:line="240" w:lineRule="auto"/>
        <w:rPr>
          <w:rFonts w:cs="ArialMT"/>
        </w:rPr>
      </w:pPr>
      <w:r w:rsidRPr="00F52E30">
        <w:rPr>
          <w:rFonts w:cs="ArialMT"/>
        </w:rPr>
        <w:t xml:space="preserve">Sight words are words that are used frequently in reading and writing. Because these words are used so often, it is important that readers are able to recognize them quickly without having to sound them out. There are approximately 1000 sight words </w:t>
      </w:r>
      <w:r w:rsidR="00C94CDA" w:rsidRPr="00F52E30">
        <w:rPr>
          <w:rFonts w:cs="ArialMT"/>
        </w:rPr>
        <w:t>(Fry, Edward</w:t>
      </w:r>
      <w:r w:rsidR="006F410F" w:rsidRPr="00F52E30">
        <w:rPr>
          <w:rFonts w:cs="ArialMT"/>
        </w:rPr>
        <w:t>, 1996</w:t>
      </w:r>
      <w:r w:rsidR="00C94CDA" w:rsidRPr="00F52E30">
        <w:rPr>
          <w:rFonts w:cs="ArialMT"/>
        </w:rPr>
        <w:t xml:space="preserve">) </w:t>
      </w:r>
      <w:r w:rsidR="00DB5033" w:rsidRPr="00F52E30">
        <w:rPr>
          <w:rFonts w:cs="ArialMT"/>
        </w:rPr>
        <w:t>ranging from preprimary to 4</w:t>
      </w:r>
      <w:r w:rsidRPr="00F52E30">
        <w:rPr>
          <w:rFonts w:cs="ArialMT"/>
          <w:vertAlign w:val="superscript"/>
        </w:rPr>
        <w:t>th</w:t>
      </w:r>
      <w:r w:rsidRPr="00F52E30">
        <w:rPr>
          <w:rFonts w:cs="ArialMT"/>
        </w:rPr>
        <w:t xml:space="preserve"> grade that are used in approximately 90% of the text we read every day. </w:t>
      </w:r>
      <w:r w:rsidR="008A3E86" w:rsidRPr="00F52E30">
        <w:rPr>
          <w:rFonts w:cs="ArialMT"/>
        </w:rPr>
        <w:t>It is critical at</w:t>
      </w:r>
      <w:r w:rsidRPr="00F52E30">
        <w:rPr>
          <w:rFonts w:cs="ArialMT"/>
        </w:rPr>
        <w:t xml:space="preserve"> </w:t>
      </w:r>
      <w:r w:rsidR="008A3E86" w:rsidRPr="00F52E30">
        <w:rPr>
          <w:rFonts w:cs="ArialMT"/>
        </w:rPr>
        <w:t xml:space="preserve">the </w:t>
      </w:r>
      <w:r w:rsidRPr="00F52E30">
        <w:rPr>
          <w:rFonts w:cs="ArialMT"/>
        </w:rPr>
        <w:t xml:space="preserve">beginning reading </w:t>
      </w:r>
      <w:r w:rsidR="008A3E86" w:rsidRPr="00F52E30">
        <w:rPr>
          <w:rFonts w:cs="ArialMT"/>
        </w:rPr>
        <w:t xml:space="preserve">stage </w:t>
      </w:r>
      <w:r w:rsidRPr="00F52E30">
        <w:rPr>
          <w:rFonts w:cs="ArialMT"/>
        </w:rPr>
        <w:t xml:space="preserve">for students to have mastery of the age appropriate 1000 sight word list at a 95% accuracy rate to </w:t>
      </w:r>
      <w:r w:rsidR="008A3E86" w:rsidRPr="00F52E30">
        <w:rPr>
          <w:rFonts w:cs="ArialMT"/>
        </w:rPr>
        <w:t>assure reading success in school. The number of words required at each grade level is:</w:t>
      </w:r>
    </w:p>
    <w:p w:rsidR="008A3E86" w:rsidRPr="00F52E30" w:rsidRDefault="008A3E86" w:rsidP="001616CE">
      <w:pPr>
        <w:autoSpaceDE w:val="0"/>
        <w:autoSpaceDN w:val="0"/>
        <w:adjustRightInd w:val="0"/>
        <w:spacing w:after="0" w:line="240" w:lineRule="auto"/>
        <w:rPr>
          <w:rFonts w:cs="ArialMT"/>
        </w:rPr>
      </w:pPr>
      <w:r w:rsidRPr="00F52E30">
        <w:rPr>
          <w:rFonts w:cs="ArialMT"/>
        </w:rPr>
        <w:t>Kindergarten 100 words</w:t>
      </w:r>
    </w:p>
    <w:p w:rsidR="008A3E86" w:rsidRPr="00F52E30" w:rsidRDefault="008A3E86" w:rsidP="001616CE">
      <w:pPr>
        <w:autoSpaceDE w:val="0"/>
        <w:autoSpaceDN w:val="0"/>
        <w:adjustRightInd w:val="0"/>
        <w:spacing w:after="0" w:line="240" w:lineRule="auto"/>
        <w:rPr>
          <w:rFonts w:cs="ArialMT"/>
        </w:rPr>
      </w:pPr>
      <w:r w:rsidRPr="00F52E30">
        <w:rPr>
          <w:rFonts w:cs="ArialMT"/>
        </w:rPr>
        <w:t>1.0-1.9            200 words</w:t>
      </w:r>
    </w:p>
    <w:p w:rsidR="008A3E86" w:rsidRPr="00F52E30" w:rsidRDefault="008A3E86" w:rsidP="001616CE">
      <w:pPr>
        <w:autoSpaceDE w:val="0"/>
        <w:autoSpaceDN w:val="0"/>
        <w:adjustRightInd w:val="0"/>
        <w:spacing w:after="0" w:line="240" w:lineRule="auto"/>
        <w:rPr>
          <w:rFonts w:cs="ArialMT"/>
        </w:rPr>
      </w:pPr>
      <w:r w:rsidRPr="00F52E30">
        <w:rPr>
          <w:rFonts w:cs="ArialMT"/>
        </w:rPr>
        <w:t>2.0-2.9            300 words</w:t>
      </w:r>
    </w:p>
    <w:p w:rsidR="008A3E86" w:rsidRPr="00F52E30" w:rsidRDefault="008A3E86" w:rsidP="001616CE">
      <w:pPr>
        <w:autoSpaceDE w:val="0"/>
        <w:autoSpaceDN w:val="0"/>
        <w:adjustRightInd w:val="0"/>
        <w:spacing w:after="0" w:line="240" w:lineRule="auto"/>
        <w:rPr>
          <w:rFonts w:cs="ArialMT"/>
        </w:rPr>
      </w:pPr>
      <w:r w:rsidRPr="00F52E30">
        <w:rPr>
          <w:rFonts w:cs="ArialMT"/>
        </w:rPr>
        <w:t>3.0-3.9            300-650 words</w:t>
      </w:r>
    </w:p>
    <w:p w:rsidR="008A3E86" w:rsidRPr="00F52E30" w:rsidRDefault="008A3E86" w:rsidP="001616CE">
      <w:pPr>
        <w:autoSpaceDE w:val="0"/>
        <w:autoSpaceDN w:val="0"/>
        <w:adjustRightInd w:val="0"/>
        <w:spacing w:after="0" w:line="240" w:lineRule="auto"/>
        <w:rPr>
          <w:rFonts w:cs="ArialMT"/>
        </w:rPr>
      </w:pPr>
      <w:r w:rsidRPr="00F52E30">
        <w:rPr>
          <w:rFonts w:cs="ArialMT"/>
        </w:rPr>
        <w:t>4.0-4.9            650-1000 words</w:t>
      </w:r>
    </w:p>
    <w:p w:rsidR="006F410F" w:rsidRPr="00F52E30" w:rsidRDefault="00DB5033" w:rsidP="006F410F">
      <w:pPr>
        <w:pStyle w:val="Default"/>
        <w:rPr>
          <w:rFonts w:asciiTheme="minorHAnsi" w:hAnsiTheme="minorHAnsi"/>
          <w:sz w:val="22"/>
          <w:szCs w:val="22"/>
        </w:rPr>
      </w:pPr>
      <w:r w:rsidRPr="00F52E30">
        <w:rPr>
          <w:rFonts w:asciiTheme="minorHAnsi" w:eastAsia="Times New Roman" w:hAnsiTheme="minorHAnsi" w:cs="Times New Roman"/>
          <w:sz w:val="22"/>
          <w:szCs w:val="22"/>
        </w:rPr>
        <w:t>A</w:t>
      </w:r>
      <w:r w:rsidR="00F52E30">
        <w:rPr>
          <w:rFonts w:asciiTheme="minorHAnsi" w:eastAsia="Times New Roman" w:hAnsiTheme="minorHAnsi" w:cs="Times New Roman"/>
          <w:sz w:val="22"/>
          <w:szCs w:val="22"/>
        </w:rPr>
        <w:t xml:space="preserve"> commonly used assessment by</w:t>
      </w:r>
      <w:r w:rsidRPr="00F52E30">
        <w:rPr>
          <w:rFonts w:asciiTheme="minorHAnsi" w:eastAsia="Times New Roman" w:hAnsiTheme="minorHAnsi" w:cs="Times New Roman"/>
          <w:sz w:val="22"/>
          <w:szCs w:val="22"/>
        </w:rPr>
        <w:t xml:space="preserve"> teachers is the </w:t>
      </w:r>
      <w:r w:rsidRPr="00F52E30">
        <w:rPr>
          <w:rFonts w:asciiTheme="minorHAnsi" w:hAnsiTheme="minorHAnsi"/>
          <w:i/>
          <w:color w:val="000000" w:themeColor="text1"/>
          <w:sz w:val="22"/>
          <w:szCs w:val="22"/>
        </w:rPr>
        <w:t>Fry Sight Word Inventory</w:t>
      </w:r>
      <w:r w:rsidRPr="00F52E30">
        <w:rPr>
          <w:rFonts w:asciiTheme="minorHAnsi" w:hAnsiTheme="minorHAnsi"/>
          <w:color w:val="000000" w:themeColor="text1"/>
          <w:sz w:val="22"/>
          <w:szCs w:val="22"/>
        </w:rPr>
        <w:t xml:space="preserve">. </w:t>
      </w:r>
      <w:r w:rsidRPr="00F52E30">
        <w:rPr>
          <w:rFonts w:asciiTheme="minorHAnsi" w:hAnsiTheme="minorHAnsi"/>
          <w:i/>
          <w:sz w:val="22"/>
          <w:szCs w:val="22"/>
        </w:rPr>
        <w:t>The Fry Sight Words</w:t>
      </w:r>
      <w:r w:rsidRPr="00F52E30">
        <w:rPr>
          <w:rFonts w:asciiTheme="minorHAnsi" w:hAnsiTheme="minorHAnsi"/>
          <w:sz w:val="22"/>
          <w:szCs w:val="22"/>
        </w:rPr>
        <w:t xml:space="preserve"> list is a more modern list of words, and was extended to capture the most common 1,000 words. Dr. Edward Fry developed this expanded list in t</w:t>
      </w:r>
      <w:r w:rsidR="006F410F" w:rsidRPr="00F52E30">
        <w:rPr>
          <w:rFonts w:asciiTheme="minorHAnsi" w:hAnsiTheme="minorHAnsi"/>
          <w:sz w:val="22"/>
          <w:szCs w:val="22"/>
        </w:rPr>
        <w:t xml:space="preserve">he 1950s and in 1996, Dr. Fry expanded on </w:t>
      </w:r>
      <w:r w:rsidR="006F410F" w:rsidRPr="00F52E30">
        <w:rPr>
          <w:rFonts w:asciiTheme="minorHAnsi" w:hAnsiTheme="minorHAnsi" w:cs="Times New Roman"/>
          <w:sz w:val="22"/>
          <w:szCs w:val="22"/>
        </w:rPr>
        <w:t xml:space="preserve">Dolch's sight word lists </w:t>
      </w:r>
      <w:r w:rsidR="006F410F" w:rsidRPr="00F52E30">
        <w:rPr>
          <w:rFonts w:asciiTheme="minorHAnsi" w:hAnsiTheme="minorHAnsi"/>
          <w:sz w:val="22"/>
          <w:szCs w:val="22"/>
        </w:rPr>
        <w:t>and research and published a book titled "</w:t>
      </w:r>
      <w:r w:rsidR="006F410F" w:rsidRPr="00F52E30">
        <w:rPr>
          <w:rFonts w:asciiTheme="minorHAnsi" w:hAnsiTheme="minorHAnsi"/>
          <w:i/>
          <w:iCs/>
          <w:sz w:val="22"/>
          <w:szCs w:val="22"/>
        </w:rPr>
        <w:t>Fry 1000 Instant Words.</w:t>
      </w:r>
      <w:r w:rsidR="006F410F" w:rsidRPr="00F52E30">
        <w:rPr>
          <w:rFonts w:asciiTheme="minorHAnsi" w:hAnsiTheme="minorHAnsi"/>
          <w:sz w:val="22"/>
          <w:szCs w:val="22"/>
        </w:rPr>
        <w:t xml:space="preserve">" In his research, </w:t>
      </w:r>
      <w:r w:rsidR="006F410F" w:rsidRPr="00F52E30">
        <w:rPr>
          <w:rFonts w:asciiTheme="minorHAnsi" w:hAnsiTheme="minorHAnsi"/>
          <w:bCs/>
          <w:sz w:val="22"/>
          <w:szCs w:val="22"/>
        </w:rPr>
        <w:t xml:space="preserve">Dr. Fry found the following results: </w:t>
      </w:r>
    </w:p>
    <w:p w:rsidR="006F410F" w:rsidRPr="00F52E30" w:rsidRDefault="006F410F" w:rsidP="006F410F">
      <w:pPr>
        <w:pStyle w:val="Default"/>
        <w:numPr>
          <w:ilvl w:val="0"/>
          <w:numId w:val="12"/>
        </w:numPr>
        <w:spacing w:after="146"/>
        <w:rPr>
          <w:rFonts w:asciiTheme="minorHAnsi" w:hAnsiTheme="minorHAnsi"/>
          <w:sz w:val="22"/>
          <w:szCs w:val="22"/>
        </w:rPr>
      </w:pPr>
      <w:r w:rsidRPr="00F52E30">
        <w:rPr>
          <w:rFonts w:asciiTheme="minorHAnsi" w:hAnsiTheme="minorHAnsi"/>
          <w:bCs/>
          <w:sz w:val="22"/>
          <w:szCs w:val="22"/>
        </w:rPr>
        <w:t xml:space="preserve">25 words </w:t>
      </w:r>
      <w:r w:rsidRPr="00F52E30">
        <w:rPr>
          <w:rFonts w:asciiTheme="minorHAnsi" w:hAnsiTheme="minorHAnsi"/>
          <w:sz w:val="22"/>
          <w:szCs w:val="22"/>
        </w:rPr>
        <w:t xml:space="preserve">make up approximately </w:t>
      </w:r>
      <w:r w:rsidRPr="00F52E30">
        <w:rPr>
          <w:rFonts w:asciiTheme="minorHAnsi" w:hAnsiTheme="minorHAnsi"/>
          <w:bCs/>
          <w:sz w:val="22"/>
          <w:szCs w:val="22"/>
        </w:rPr>
        <w:t xml:space="preserve">1/3 </w:t>
      </w:r>
      <w:r w:rsidRPr="00F52E30">
        <w:rPr>
          <w:rFonts w:asciiTheme="minorHAnsi" w:hAnsiTheme="minorHAnsi"/>
          <w:sz w:val="22"/>
          <w:szCs w:val="22"/>
        </w:rPr>
        <w:t xml:space="preserve">of all items published </w:t>
      </w:r>
    </w:p>
    <w:p w:rsidR="006F410F" w:rsidRPr="00F52E30" w:rsidRDefault="006F410F" w:rsidP="006F410F">
      <w:pPr>
        <w:pStyle w:val="Default"/>
        <w:numPr>
          <w:ilvl w:val="0"/>
          <w:numId w:val="12"/>
        </w:numPr>
        <w:spacing w:after="146"/>
        <w:rPr>
          <w:rFonts w:asciiTheme="minorHAnsi" w:hAnsiTheme="minorHAnsi"/>
          <w:sz w:val="22"/>
          <w:szCs w:val="22"/>
        </w:rPr>
      </w:pPr>
      <w:r w:rsidRPr="00F52E30">
        <w:rPr>
          <w:rFonts w:asciiTheme="minorHAnsi" w:hAnsiTheme="minorHAnsi"/>
          <w:bCs/>
          <w:sz w:val="22"/>
          <w:szCs w:val="22"/>
        </w:rPr>
        <w:t xml:space="preserve">100 words </w:t>
      </w:r>
      <w:r w:rsidRPr="00F52E30">
        <w:rPr>
          <w:rFonts w:asciiTheme="minorHAnsi" w:hAnsiTheme="minorHAnsi"/>
          <w:sz w:val="22"/>
          <w:szCs w:val="22"/>
        </w:rPr>
        <w:t xml:space="preserve">comprise approximately </w:t>
      </w:r>
      <w:r w:rsidRPr="00F52E30">
        <w:rPr>
          <w:rFonts w:asciiTheme="minorHAnsi" w:hAnsiTheme="minorHAnsi"/>
          <w:bCs/>
          <w:sz w:val="22"/>
          <w:szCs w:val="22"/>
        </w:rPr>
        <w:t xml:space="preserve">1/2 </w:t>
      </w:r>
      <w:r w:rsidRPr="00F52E30">
        <w:rPr>
          <w:rFonts w:asciiTheme="minorHAnsi" w:hAnsiTheme="minorHAnsi"/>
          <w:sz w:val="22"/>
          <w:szCs w:val="22"/>
        </w:rPr>
        <w:t>of all of the words found in publications</w:t>
      </w:r>
      <w:r w:rsidR="00F52E30">
        <w:rPr>
          <w:rFonts w:asciiTheme="minorHAnsi" w:hAnsiTheme="minorHAnsi"/>
          <w:sz w:val="22"/>
          <w:szCs w:val="22"/>
        </w:rPr>
        <w:t xml:space="preserve"> and</w:t>
      </w:r>
    </w:p>
    <w:p w:rsidR="006F410F" w:rsidRPr="00F52E30" w:rsidRDefault="006F410F" w:rsidP="006F410F">
      <w:pPr>
        <w:pStyle w:val="Default"/>
        <w:numPr>
          <w:ilvl w:val="0"/>
          <w:numId w:val="12"/>
        </w:numPr>
        <w:spacing w:after="146"/>
        <w:rPr>
          <w:rFonts w:asciiTheme="minorHAnsi" w:hAnsiTheme="minorHAnsi"/>
          <w:sz w:val="22"/>
          <w:szCs w:val="22"/>
        </w:rPr>
      </w:pPr>
      <w:r w:rsidRPr="00F52E30">
        <w:rPr>
          <w:rFonts w:asciiTheme="minorHAnsi" w:hAnsiTheme="minorHAnsi"/>
          <w:bCs/>
          <w:sz w:val="22"/>
          <w:szCs w:val="22"/>
        </w:rPr>
        <w:t xml:space="preserve">300 words </w:t>
      </w:r>
      <w:r w:rsidRPr="00F52E30">
        <w:rPr>
          <w:rFonts w:asciiTheme="minorHAnsi" w:hAnsiTheme="minorHAnsi"/>
          <w:sz w:val="22"/>
          <w:szCs w:val="22"/>
        </w:rPr>
        <w:t xml:space="preserve">make up approximately </w:t>
      </w:r>
      <w:r w:rsidRPr="00F52E30">
        <w:rPr>
          <w:rFonts w:asciiTheme="minorHAnsi" w:hAnsiTheme="minorHAnsi"/>
          <w:bCs/>
          <w:sz w:val="22"/>
          <w:szCs w:val="22"/>
        </w:rPr>
        <w:t xml:space="preserve">65% </w:t>
      </w:r>
      <w:r w:rsidRPr="00F52E30">
        <w:rPr>
          <w:rFonts w:asciiTheme="minorHAnsi" w:hAnsiTheme="minorHAnsi"/>
          <w:sz w:val="22"/>
          <w:szCs w:val="22"/>
        </w:rPr>
        <w:t xml:space="preserve">of all written material. </w:t>
      </w:r>
    </w:p>
    <w:p w:rsidR="00DB5033" w:rsidRPr="00F52E30" w:rsidRDefault="006F410F" w:rsidP="006F410F">
      <w:pPr>
        <w:spacing w:before="100" w:beforeAutospacing="1" w:after="100" w:afterAutospacing="1" w:line="240" w:lineRule="auto"/>
      </w:pPr>
      <w:r w:rsidRPr="00F52E30">
        <w:t xml:space="preserve">Over </w:t>
      </w:r>
      <w:r w:rsidRPr="00F52E30">
        <w:rPr>
          <w:bCs/>
        </w:rPr>
        <w:t xml:space="preserve">half </w:t>
      </w:r>
      <w:r w:rsidRPr="00F52E30">
        <w:t xml:space="preserve">of every newspaper article, textbook, children's story, and novel is </w:t>
      </w:r>
      <w:r w:rsidRPr="00F52E30">
        <w:rPr>
          <w:bCs/>
        </w:rPr>
        <w:t>composed of these 300 words</w:t>
      </w:r>
      <w:r w:rsidRPr="00F52E30">
        <w:t xml:space="preserve">. It is difficult to write a sentence without using several of the first 300 words in the Fry 1000 Instant Words List. Consequently, </w:t>
      </w:r>
      <w:r w:rsidRPr="00F52E30">
        <w:rPr>
          <w:bCs/>
        </w:rPr>
        <w:t xml:space="preserve">students need to be able to read the first 300 Instant Words </w:t>
      </w:r>
      <w:r w:rsidRPr="00F52E30">
        <w:t>without a moment's hesitation</w:t>
      </w:r>
      <w:r w:rsidR="00DB5033" w:rsidRPr="00F52E30">
        <w:t xml:space="preserve"> based on the most common words to appear in reading materials used in Grades 3-9. Learning all 1,000 words in the Fry list would equip a child to read about 90% of the words in a typical book, newspaper, or website. The Fry words are listed by the frequency with which they occur and are often broken down into groups of 100. So the first 100 Fry words are the 100 most frequently occurring words in the English language.</w:t>
      </w:r>
    </w:p>
    <w:p w:rsidR="00DB5033" w:rsidRPr="00F52E30" w:rsidRDefault="00620827" w:rsidP="00DB5033">
      <w:pPr>
        <w:spacing w:before="100" w:beforeAutospacing="1" w:after="100" w:afterAutospacing="1" w:line="240" w:lineRule="auto"/>
        <w:rPr>
          <w:b/>
          <w:bCs/>
        </w:rPr>
      </w:pPr>
      <w:hyperlink r:id="rId7" w:history="1">
        <w:r w:rsidR="00DB5033" w:rsidRPr="00F52E30">
          <w:rPr>
            <w:rStyle w:val="Hyperlink"/>
          </w:rPr>
          <w:t>www.christina.k12.de.us/LiteracyLinks/elemresources/</w:t>
        </w:r>
      </w:hyperlink>
    </w:p>
    <w:p w:rsidR="00DB5033" w:rsidRPr="00F52E30" w:rsidRDefault="00620827" w:rsidP="00DB5033">
      <w:pPr>
        <w:spacing w:before="100" w:beforeAutospacing="1" w:after="100" w:afterAutospacing="1" w:line="240" w:lineRule="auto"/>
        <w:rPr>
          <w:rFonts w:eastAsia="Times New Roman" w:cs="Times New Roman"/>
        </w:rPr>
      </w:pPr>
      <w:hyperlink r:id="rId8" w:anchor="anchor_374" w:history="1">
        <w:r w:rsidR="00DB5033" w:rsidRPr="00F52E30">
          <w:rPr>
            <w:rStyle w:val="Hyperlink"/>
            <w:rFonts w:eastAsia="Times New Roman" w:cs="Times New Roman"/>
          </w:rPr>
          <w:t>http://www.candohelperpage.com/sightvocab_1.html#anchor_374</w:t>
        </w:r>
      </w:hyperlink>
    </w:p>
    <w:p w:rsidR="00DB5033" w:rsidRPr="00F52E30" w:rsidRDefault="00620827" w:rsidP="00DB5033">
      <w:pPr>
        <w:spacing w:before="100" w:beforeAutospacing="1" w:after="100" w:afterAutospacing="1" w:line="240" w:lineRule="auto"/>
        <w:rPr>
          <w:rFonts w:eastAsia="Times New Roman" w:cs="Times New Roman"/>
        </w:rPr>
      </w:pPr>
      <w:hyperlink r:id="rId9" w:history="1">
        <w:r w:rsidR="00DB5033" w:rsidRPr="00F52E30">
          <w:rPr>
            <w:rStyle w:val="Hyperlink"/>
            <w:rFonts w:eastAsia="Times New Roman" w:cs="Times New Roman"/>
          </w:rPr>
          <w:t>http://www.thecurriculumcorner.com/thecurriculumcorner123/2012/07/05/fry-list-check-off-pages/</w:t>
        </w:r>
      </w:hyperlink>
    </w:p>
    <w:p w:rsidR="00F52E30" w:rsidRDefault="00733DA1" w:rsidP="00C94CDA">
      <w:pPr>
        <w:autoSpaceDE w:val="0"/>
        <w:autoSpaceDN w:val="0"/>
        <w:adjustRightInd w:val="0"/>
        <w:spacing w:after="0" w:line="240" w:lineRule="auto"/>
        <w:rPr>
          <w:rFonts w:eastAsia="Times New Roman" w:cs="Times New Roman"/>
        </w:rPr>
      </w:pPr>
      <w:r w:rsidRPr="00F52E30">
        <w:rPr>
          <w:rFonts w:cs="ArialMT"/>
        </w:rPr>
        <w:t>A</w:t>
      </w:r>
      <w:r w:rsidR="00DB5033" w:rsidRPr="00F52E30">
        <w:rPr>
          <w:rFonts w:cs="ArialMT"/>
        </w:rPr>
        <w:t>nother</w:t>
      </w:r>
      <w:r w:rsidR="00504076" w:rsidRPr="00F52E30">
        <w:rPr>
          <w:rFonts w:cs="ArialMT"/>
        </w:rPr>
        <w:t xml:space="preserve"> common list used by classroom teachers</w:t>
      </w:r>
      <w:r w:rsidRPr="00F52E30">
        <w:rPr>
          <w:rFonts w:cs="ArialMT"/>
        </w:rPr>
        <w:t xml:space="preserve"> to screen for a reading problem</w:t>
      </w:r>
      <w:r w:rsidR="00504076" w:rsidRPr="00F52E30">
        <w:rPr>
          <w:rFonts w:cs="ArialMT"/>
        </w:rPr>
        <w:t xml:space="preserve"> is the Dolch Reading List </w:t>
      </w:r>
      <w:r w:rsidR="00504076" w:rsidRPr="00F52E30">
        <w:rPr>
          <w:rFonts w:eastAsia="Times New Roman" w:cs="Times New Roman"/>
        </w:rPr>
        <w:t xml:space="preserve">compiled by Edward William Dolch, PhD. in 1936 and originally published in his book </w:t>
      </w:r>
      <w:r w:rsidR="00504076" w:rsidRPr="00F52E30">
        <w:rPr>
          <w:rFonts w:eastAsia="Times New Roman" w:cs="Times New Roman"/>
          <w:i/>
          <w:iCs/>
        </w:rPr>
        <w:t>Problems in Reading</w:t>
      </w:r>
      <w:r w:rsidR="00504076" w:rsidRPr="00F52E30">
        <w:rPr>
          <w:rFonts w:eastAsia="Times New Roman" w:cs="Times New Roman"/>
        </w:rPr>
        <w:t xml:space="preserve"> in 1948.  Dolch compiled the list based on children's books. The list contains 220 high frequency words that have to be recognized to achieve reading fluency. Dolch included a separate compilation of 95 nouns.  Many of these words cannot be sounded out using common phonics patterns and have to be learned by "sight." Although the list is divided into grades, most Dolch words should be mastered by the end of 1st grade for English speaking readers. This free list is included as a means to screen students in the primary grades if a reading disability is suspected.</w:t>
      </w:r>
      <w:r w:rsidR="00C94CDA" w:rsidRPr="00F52E30">
        <w:rPr>
          <w:rFonts w:eastAsia="Times New Roman" w:cs="Times New Roman"/>
        </w:rPr>
        <w:t xml:space="preserve"> The graded l</w:t>
      </w:r>
      <w:r w:rsidR="004B2C36" w:rsidRPr="00F52E30">
        <w:rPr>
          <w:rFonts w:eastAsia="Times New Roman" w:cs="Times New Roman"/>
        </w:rPr>
        <w:t>evels f</w:t>
      </w:r>
      <w:r w:rsidR="00C94CDA" w:rsidRPr="00F52E30">
        <w:rPr>
          <w:rFonts w:eastAsia="Times New Roman" w:cs="Times New Roman"/>
        </w:rPr>
        <w:t>or word recognition are</w:t>
      </w:r>
      <w:r w:rsidR="00F52E30">
        <w:rPr>
          <w:rFonts w:eastAsia="Times New Roman" w:cs="Times New Roman"/>
        </w:rPr>
        <w:t>:</w:t>
      </w:r>
    </w:p>
    <w:p w:rsidR="00C94CDA" w:rsidRPr="00F52E30" w:rsidRDefault="00C94CDA" w:rsidP="00C94CDA">
      <w:pPr>
        <w:autoSpaceDE w:val="0"/>
        <w:autoSpaceDN w:val="0"/>
        <w:adjustRightInd w:val="0"/>
        <w:spacing w:after="0" w:line="240" w:lineRule="auto"/>
        <w:rPr>
          <w:rFonts w:cs="Arial"/>
        </w:rPr>
      </w:pPr>
      <w:r w:rsidRPr="00F52E30">
        <w:rPr>
          <w:rFonts w:cs="Arial"/>
        </w:rPr>
        <w:t xml:space="preserve"> </w:t>
      </w:r>
    </w:p>
    <w:p w:rsidR="00C94CDA" w:rsidRPr="00F52E30" w:rsidRDefault="00C94CDA" w:rsidP="00C94CDA">
      <w:pPr>
        <w:autoSpaceDE w:val="0"/>
        <w:autoSpaceDN w:val="0"/>
        <w:adjustRightInd w:val="0"/>
        <w:spacing w:after="0" w:line="240" w:lineRule="auto"/>
        <w:rPr>
          <w:rFonts w:cs="Arial"/>
        </w:rPr>
      </w:pPr>
      <w:r w:rsidRPr="00F52E30">
        <w:rPr>
          <w:rFonts w:cs="Arial"/>
        </w:rPr>
        <w:lastRenderedPageBreak/>
        <w:t xml:space="preserve">Kindergarten 1st quarter       </w:t>
      </w:r>
      <w:r w:rsidR="004B2C36" w:rsidRPr="00F52E30">
        <w:rPr>
          <w:rFonts w:cs="Arial"/>
        </w:rPr>
        <w:t xml:space="preserve">  </w:t>
      </w:r>
      <w:r w:rsidRPr="00F52E30">
        <w:rPr>
          <w:rFonts w:cs="Arial"/>
        </w:rPr>
        <w:t xml:space="preserve"> </w:t>
      </w:r>
      <w:r w:rsidR="004B2C36" w:rsidRPr="00F52E30">
        <w:rPr>
          <w:rFonts w:cs="Arial"/>
        </w:rPr>
        <w:t xml:space="preserve"> 0</w:t>
      </w:r>
      <w:r w:rsidRPr="00F52E30">
        <w:rPr>
          <w:rFonts w:cs="Arial"/>
        </w:rPr>
        <w:t>-85 words</w:t>
      </w:r>
    </w:p>
    <w:p w:rsidR="00C94CDA" w:rsidRPr="00F52E30" w:rsidRDefault="00C94CDA" w:rsidP="00C94CDA">
      <w:pPr>
        <w:autoSpaceDE w:val="0"/>
        <w:autoSpaceDN w:val="0"/>
        <w:adjustRightInd w:val="0"/>
        <w:spacing w:after="0" w:line="240" w:lineRule="auto"/>
        <w:rPr>
          <w:rFonts w:cs="Arial"/>
        </w:rPr>
      </w:pPr>
      <w:r w:rsidRPr="00F52E30">
        <w:rPr>
          <w:rFonts w:cs="Arial"/>
        </w:rPr>
        <w:t xml:space="preserve">Kindergarten 2nd quarter       </w:t>
      </w:r>
      <w:r w:rsidR="004B2C36" w:rsidRPr="00F52E30">
        <w:rPr>
          <w:rFonts w:cs="Arial"/>
        </w:rPr>
        <w:t xml:space="preserve"> </w:t>
      </w:r>
      <w:r w:rsidRPr="00F52E30">
        <w:rPr>
          <w:rFonts w:cs="Arial"/>
        </w:rPr>
        <w:t>86-97 words</w:t>
      </w:r>
    </w:p>
    <w:p w:rsidR="00C94CDA" w:rsidRPr="00F52E30" w:rsidRDefault="00C94CDA" w:rsidP="00C94CDA">
      <w:pPr>
        <w:autoSpaceDE w:val="0"/>
        <w:autoSpaceDN w:val="0"/>
        <w:adjustRightInd w:val="0"/>
        <w:spacing w:after="0" w:line="240" w:lineRule="auto"/>
        <w:rPr>
          <w:rFonts w:cs="Arial"/>
        </w:rPr>
      </w:pPr>
      <w:r w:rsidRPr="00F52E30">
        <w:rPr>
          <w:rFonts w:cs="Arial"/>
        </w:rPr>
        <w:t xml:space="preserve">Kindergarten 3rd quarter       </w:t>
      </w:r>
      <w:r w:rsidR="004B2C36" w:rsidRPr="00F52E30">
        <w:rPr>
          <w:rFonts w:cs="Arial"/>
        </w:rPr>
        <w:t xml:space="preserve"> </w:t>
      </w:r>
      <w:r w:rsidRPr="00F52E30">
        <w:rPr>
          <w:rFonts w:cs="Arial"/>
        </w:rPr>
        <w:t xml:space="preserve"> 98-120 words</w:t>
      </w:r>
    </w:p>
    <w:p w:rsidR="00C94CDA" w:rsidRPr="00F52E30" w:rsidRDefault="00C94CDA" w:rsidP="00C94CDA">
      <w:pPr>
        <w:autoSpaceDE w:val="0"/>
        <w:autoSpaceDN w:val="0"/>
        <w:adjustRightInd w:val="0"/>
        <w:spacing w:after="0" w:line="240" w:lineRule="auto"/>
        <w:rPr>
          <w:rFonts w:cs="Arial"/>
        </w:rPr>
      </w:pPr>
      <w:r w:rsidRPr="00F52E30">
        <w:rPr>
          <w:rFonts w:cs="Arial"/>
        </w:rPr>
        <w:t xml:space="preserve">1st   1st quarter              </w:t>
      </w:r>
      <w:r w:rsidR="004B2C36" w:rsidRPr="00F52E30">
        <w:rPr>
          <w:rFonts w:cs="Arial"/>
        </w:rPr>
        <w:t xml:space="preserve">           </w:t>
      </w:r>
      <w:r w:rsidRPr="00F52E30">
        <w:rPr>
          <w:rFonts w:cs="Arial"/>
        </w:rPr>
        <w:t>121-140 words</w:t>
      </w:r>
    </w:p>
    <w:p w:rsidR="00C94CDA" w:rsidRPr="00F52E30" w:rsidRDefault="00C94CDA" w:rsidP="00C94CDA">
      <w:pPr>
        <w:autoSpaceDE w:val="0"/>
        <w:autoSpaceDN w:val="0"/>
        <w:adjustRightInd w:val="0"/>
        <w:spacing w:after="0" w:line="240" w:lineRule="auto"/>
        <w:rPr>
          <w:rFonts w:cs="Arial"/>
        </w:rPr>
      </w:pPr>
      <w:r w:rsidRPr="00F52E30">
        <w:rPr>
          <w:rFonts w:cs="Arial"/>
        </w:rPr>
        <w:t xml:space="preserve">1st  </w:t>
      </w:r>
      <w:r w:rsidR="004B2C36" w:rsidRPr="00F52E30">
        <w:rPr>
          <w:rFonts w:cs="Arial"/>
        </w:rPr>
        <w:t xml:space="preserve"> </w:t>
      </w:r>
      <w:r w:rsidRPr="00F52E30">
        <w:rPr>
          <w:rFonts w:cs="Arial"/>
        </w:rPr>
        <w:t xml:space="preserve">2nd quarter                     </w:t>
      </w:r>
      <w:r w:rsidR="004B2C36" w:rsidRPr="00F52E30">
        <w:rPr>
          <w:rFonts w:cs="Arial"/>
        </w:rPr>
        <w:t xml:space="preserve"> </w:t>
      </w:r>
      <w:r w:rsidRPr="00F52E30">
        <w:rPr>
          <w:rFonts w:cs="Arial"/>
        </w:rPr>
        <w:t xml:space="preserve"> 141-165 words</w:t>
      </w:r>
    </w:p>
    <w:p w:rsidR="00C94CDA" w:rsidRPr="00F52E30" w:rsidRDefault="004B2C36" w:rsidP="00C94CDA">
      <w:pPr>
        <w:autoSpaceDE w:val="0"/>
        <w:autoSpaceDN w:val="0"/>
        <w:adjustRightInd w:val="0"/>
        <w:spacing w:after="0" w:line="240" w:lineRule="auto"/>
        <w:rPr>
          <w:rFonts w:cs="Arial"/>
        </w:rPr>
      </w:pPr>
      <w:r w:rsidRPr="00F52E30">
        <w:rPr>
          <w:rFonts w:cs="Arial"/>
        </w:rPr>
        <w:t>1st   3rd</w:t>
      </w:r>
      <w:r w:rsidR="00C94CDA" w:rsidRPr="00F52E30">
        <w:rPr>
          <w:rFonts w:cs="Arial"/>
        </w:rPr>
        <w:t xml:space="preserve"> quarter            </w:t>
      </w:r>
      <w:r w:rsidRPr="00F52E30">
        <w:rPr>
          <w:rFonts w:cs="Arial"/>
        </w:rPr>
        <w:t xml:space="preserve">      </w:t>
      </w:r>
      <w:r w:rsidR="00C94CDA" w:rsidRPr="00F52E30">
        <w:rPr>
          <w:rFonts w:cs="Arial"/>
        </w:rPr>
        <w:t xml:space="preserve">  </w:t>
      </w:r>
      <w:r w:rsidRPr="00F52E30">
        <w:rPr>
          <w:rFonts w:cs="Arial"/>
        </w:rPr>
        <w:t xml:space="preserve">  </w:t>
      </w:r>
      <w:r w:rsidR="00C94CDA" w:rsidRPr="00F52E30">
        <w:rPr>
          <w:rFonts w:cs="Arial"/>
        </w:rPr>
        <w:t xml:space="preserve"> </w:t>
      </w:r>
      <w:r w:rsidRPr="00F52E30">
        <w:rPr>
          <w:rFonts w:cs="Arial"/>
        </w:rPr>
        <w:t xml:space="preserve"> </w:t>
      </w:r>
      <w:r w:rsidR="00C94CDA" w:rsidRPr="00F52E30">
        <w:rPr>
          <w:rFonts w:cs="Arial"/>
        </w:rPr>
        <w:t>166-170 words</w:t>
      </w:r>
    </w:p>
    <w:p w:rsidR="00C94CDA" w:rsidRPr="00F52E30" w:rsidRDefault="00C94CDA" w:rsidP="00C94CDA">
      <w:pPr>
        <w:autoSpaceDE w:val="0"/>
        <w:autoSpaceDN w:val="0"/>
        <w:adjustRightInd w:val="0"/>
        <w:spacing w:after="0" w:line="240" w:lineRule="auto"/>
        <w:rPr>
          <w:rFonts w:cs="Arial"/>
        </w:rPr>
      </w:pPr>
      <w:r w:rsidRPr="00F52E30">
        <w:rPr>
          <w:rFonts w:cs="Arial"/>
        </w:rPr>
        <w:t xml:space="preserve">2nd or above </w:t>
      </w:r>
      <w:r w:rsidR="004B2C36" w:rsidRPr="00F52E30">
        <w:rPr>
          <w:rFonts w:cs="Arial"/>
        </w:rPr>
        <w:t xml:space="preserve">                            </w:t>
      </w:r>
      <w:r w:rsidRPr="00F52E30">
        <w:rPr>
          <w:rFonts w:cs="Arial"/>
        </w:rPr>
        <w:t>171-209</w:t>
      </w:r>
      <w:r w:rsidR="004B2C36" w:rsidRPr="00F52E30">
        <w:rPr>
          <w:rFonts w:cs="Arial"/>
        </w:rPr>
        <w:t xml:space="preserve"> words</w:t>
      </w:r>
    </w:p>
    <w:p w:rsidR="00C94CDA" w:rsidRPr="00F52E30" w:rsidRDefault="00C94CDA" w:rsidP="00C94CDA">
      <w:pPr>
        <w:autoSpaceDE w:val="0"/>
        <w:autoSpaceDN w:val="0"/>
        <w:adjustRightInd w:val="0"/>
        <w:spacing w:after="0" w:line="240" w:lineRule="auto"/>
        <w:rPr>
          <w:rFonts w:cs="Arial"/>
        </w:rPr>
      </w:pPr>
      <w:r w:rsidRPr="00F52E30">
        <w:rPr>
          <w:rFonts w:cs="Arial"/>
        </w:rPr>
        <w:t>3rd or above</w:t>
      </w:r>
      <w:r w:rsidR="004B2C36" w:rsidRPr="00F52E30">
        <w:rPr>
          <w:rFonts w:cs="Arial"/>
        </w:rPr>
        <w:t xml:space="preserve">                              210-220 words</w:t>
      </w:r>
    </w:p>
    <w:p w:rsidR="00C94CDA" w:rsidRPr="00F52E30" w:rsidRDefault="00620827" w:rsidP="00E117B6">
      <w:pPr>
        <w:spacing w:before="100" w:beforeAutospacing="1" w:after="100" w:afterAutospacing="1" w:line="240" w:lineRule="auto"/>
        <w:rPr>
          <w:rFonts w:eastAsia="Times New Roman" w:cs="Times New Roman"/>
        </w:rPr>
      </w:pPr>
      <w:hyperlink r:id="rId10" w:history="1">
        <w:r w:rsidR="00C94CDA" w:rsidRPr="00F52E30">
          <w:rPr>
            <w:rStyle w:val="Hyperlink"/>
            <w:rFonts w:eastAsia="Times New Roman" w:cs="Times New Roman"/>
          </w:rPr>
          <w:t>http://www.springvillegi.org/webpages/croskow/reading_skills.cfm?subpage=1371461</w:t>
        </w:r>
      </w:hyperlink>
    </w:p>
    <w:p w:rsidR="004B2C36" w:rsidRPr="00083DC6" w:rsidRDefault="00620827" w:rsidP="00E117B6">
      <w:pPr>
        <w:spacing w:before="100" w:beforeAutospacing="1" w:after="100" w:afterAutospacing="1" w:line="240" w:lineRule="auto"/>
      </w:pPr>
      <w:hyperlink r:id="rId11" w:history="1">
        <w:r w:rsidR="004B2C36" w:rsidRPr="00083DC6">
          <w:rPr>
            <w:rStyle w:val="Hyperlink"/>
          </w:rPr>
          <w:t>www.newlondon.k12.wi.us/</w:t>
        </w:r>
        <w:r w:rsidR="004B2C36" w:rsidRPr="00083DC6">
          <w:rPr>
            <w:rStyle w:val="Hyperlink"/>
            <w:bCs/>
          </w:rPr>
          <w:t>Assessment</w:t>
        </w:r>
      </w:hyperlink>
    </w:p>
    <w:p w:rsidR="00DB5033" w:rsidRPr="00083DC6" w:rsidRDefault="00620827" w:rsidP="004B2C36">
      <w:pPr>
        <w:spacing w:before="100" w:beforeAutospacing="1" w:after="100" w:afterAutospacing="1" w:line="240" w:lineRule="auto"/>
        <w:rPr>
          <w:rFonts w:eastAsia="Times New Roman" w:cs="Times New Roman"/>
        </w:rPr>
      </w:pPr>
      <w:hyperlink r:id="rId12" w:history="1">
        <w:r w:rsidR="00DB5033" w:rsidRPr="00083DC6">
          <w:rPr>
            <w:rStyle w:val="Hyperlink"/>
            <w:bCs/>
          </w:rPr>
          <w:t>http://www.dolchsightwords.org/dolch_word_list.php</w:t>
        </w:r>
      </w:hyperlink>
    </w:p>
    <w:p w:rsidR="004B2C36" w:rsidRPr="00F52E30" w:rsidRDefault="00DB5033" w:rsidP="004B2C36">
      <w:pPr>
        <w:spacing w:before="100" w:beforeAutospacing="1" w:after="100" w:afterAutospacing="1" w:line="240" w:lineRule="auto"/>
        <w:rPr>
          <w:rFonts w:eastAsia="Times New Roman" w:cs="Times New Roman"/>
        </w:rPr>
      </w:pPr>
      <w:r w:rsidRPr="00F52E30">
        <w:rPr>
          <w:rFonts w:eastAsia="Times New Roman" w:cs="Times New Roman"/>
        </w:rPr>
        <w:t>The main difference between the two asse</w:t>
      </w:r>
      <w:r w:rsidR="00F52E30">
        <w:rPr>
          <w:rFonts w:eastAsia="Times New Roman" w:cs="Times New Roman"/>
        </w:rPr>
        <w:t>ss</w:t>
      </w:r>
      <w:r w:rsidRPr="00F52E30">
        <w:rPr>
          <w:rFonts w:eastAsia="Times New Roman" w:cs="Times New Roman"/>
        </w:rPr>
        <w:t>ments is that the Dolch assesses primarily for K-2 while the Fry assessment can be used up to the first quarter of fifth grade.</w:t>
      </w:r>
      <w:r w:rsidR="006F410F" w:rsidRPr="00F52E30">
        <w:rPr>
          <w:rFonts w:eastAsia="Times New Roman" w:cs="Times New Roman"/>
        </w:rPr>
        <w:t xml:space="preserve"> Students beyond 4</w:t>
      </w:r>
      <w:r w:rsidR="006F410F" w:rsidRPr="00F52E30">
        <w:rPr>
          <w:rFonts w:eastAsia="Times New Roman" w:cs="Times New Roman"/>
          <w:vertAlign w:val="superscript"/>
        </w:rPr>
        <w:t>th</w:t>
      </w:r>
      <w:r w:rsidR="006F410F" w:rsidRPr="00F52E30">
        <w:rPr>
          <w:rFonts w:eastAsia="Times New Roman" w:cs="Times New Roman"/>
        </w:rPr>
        <w:t xml:space="preserve"> grade level that have difficulty with these sight word lists would be sending up a “red flag” for serious reading difficulties.</w:t>
      </w:r>
    </w:p>
    <w:p w:rsidR="00557111" w:rsidRPr="00F52E30" w:rsidRDefault="00557111" w:rsidP="00557111">
      <w:pPr>
        <w:spacing w:after="0" w:line="240" w:lineRule="auto"/>
      </w:pPr>
      <w:r w:rsidRPr="00F52E30">
        <w:rPr>
          <w:rFonts w:eastAsia="Times New Roman" w:cs="Times New Roman"/>
        </w:rPr>
        <w:t>For your convenience, the Dolch Word Lists and assessment forms are included here for your use courtesy of the teacher blog,</w:t>
      </w:r>
    </w:p>
    <w:p w:rsidR="00557111" w:rsidRPr="00F52E30" w:rsidRDefault="00620827" w:rsidP="00557111">
      <w:pPr>
        <w:spacing w:after="0" w:line="240" w:lineRule="auto"/>
      </w:pPr>
      <w:hyperlink r:id="rId13" w:history="1">
        <w:r w:rsidR="00557111" w:rsidRPr="00F52E30">
          <w:rPr>
            <w:rStyle w:val="Hyperlink"/>
          </w:rPr>
          <w:t>www.blog.maketaketeach.com</w:t>
        </w:r>
      </w:hyperlink>
      <w:r w:rsidR="00557111" w:rsidRPr="00F52E30">
        <w:t xml:space="preserve">. </w:t>
      </w:r>
    </w:p>
    <w:p w:rsidR="00557111" w:rsidRPr="00F52E30" w:rsidRDefault="00557111" w:rsidP="00557111">
      <w:pPr>
        <w:spacing w:after="0" w:line="240" w:lineRule="auto"/>
      </w:pPr>
      <w:r w:rsidRPr="00F52E30">
        <w:t xml:space="preserve">The Fry 1000 word list and assessment forms are included courtesy of </w:t>
      </w:r>
      <w:hyperlink r:id="rId14" w:history="1">
        <w:r w:rsidRPr="00F52E30">
          <w:rPr>
            <w:rStyle w:val="Hyperlink"/>
          </w:rPr>
          <w:t>http://www.k12reader.com/worksheet/fry-words-complete-list/</w:t>
        </w:r>
      </w:hyperlink>
      <w:r w:rsidRPr="00F52E30">
        <w:t xml:space="preserve"> and</w:t>
      </w:r>
    </w:p>
    <w:p w:rsidR="00557111" w:rsidRPr="00F52E30" w:rsidRDefault="00620827" w:rsidP="00557111">
      <w:pPr>
        <w:spacing w:after="0" w:line="240" w:lineRule="auto"/>
      </w:pPr>
      <w:hyperlink r:id="rId15" w:history="1">
        <w:r w:rsidR="00557111" w:rsidRPr="00F52E30">
          <w:rPr>
            <w:rStyle w:val="Hyperlink"/>
          </w:rPr>
          <w:t>http://www.thecurriculumcorner.com/thecurriculumcorner123/2012/07/05/fry-list-check-off-pages/</w:t>
        </w:r>
      </w:hyperlink>
    </w:p>
    <w:p w:rsidR="00AF4785" w:rsidRPr="00F52E30" w:rsidRDefault="004B2C36" w:rsidP="004B2C36">
      <w:pPr>
        <w:spacing w:before="100" w:beforeAutospacing="1" w:after="100" w:afterAutospacing="1" w:line="240" w:lineRule="auto"/>
        <w:rPr>
          <w:rFonts w:eastAsia="Times New Roman" w:cs="Times New Roman"/>
        </w:rPr>
      </w:pPr>
      <w:r w:rsidRPr="00F52E30">
        <w:rPr>
          <w:rFonts w:eastAsia="Times New Roman" w:cs="Times New Roman"/>
        </w:rPr>
        <w:t>While the Fry and Dolch Screening assessments are free and commonly used by classroom teachers t</w:t>
      </w:r>
      <w:r w:rsidR="00504076" w:rsidRPr="00F52E30">
        <w:rPr>
          <w:rFonts w:eastAsia="Times New Roman" w:cs="Times New Roman"/>
        </w:rPr>
        <w:t xml:space="preserve">here are several commercially published tests that will assess sight word recognition quickly and do not require a lot of training. </w:t>
      </w:r>
      <w:r w:rsidR="00AF4785" w:rsidRPr="00F52E30">
        <w:rPr>
          <w:rFonts w:eastAsia="Times New Roman" w:cs="Times New Roman"/>
        </w:rPr>
        <w:t>These include the:</w:t>
      </w:r>
    </w:p>
    <w:p w:rsidR="00AF4785" w:rsidRPr="00F52E30" w:rsidRDefault="00AF4785" w:rsidP="000C54A2">
      <w:pPr>
        <w:pStyle w:val="NoSpacing"/>
      </w:pPr>
      <w:r w:rsidRPr="00F52E30">
        <w:rPr>
          <w:rFonts w:eastAsia="Times New Roman" w:cs="Times New Roman"/>
          <w:b/>
          <w:i/>
        </w:rPr>
        <w:t xml:space="preserve">Slosson Oral Reading Test (SORT) </w:t>
      </w:r>
      <w:hyperlink r:id="rId16" w:history="1">
        <w:r w:rsidRPr="00F52E30">
          <w:rPr>
            <w:rStyle w:val="Hyperlink"/>
          </w:rPr>
          <w:t>http://www.slossonnews.com/SORT-R3.html</w:t>
        </w:r>
      </w:hyperlink>
    </w:p>
    <w:p w:rsidR="000C54A2" w:rsidRPr="00F52E30" w:rsidRDefault="004B2C36" w:rsidP="000C54A2">
      <w:pPr>
        <w:rPr>
          <w:rFonts w:eastAsia="Times New Roman" w:cs="Times New Roman"/>
        </w:rPr>
      </w:pPr>
      <w:r w:rsidRPr="00F52E30">
        <w:rPr>
          <w:rFonts w:eastAsia="Times New Roman" w:cs="Times New Roman"/>
        </w:rPr>
        <w:t>The Slosson Oral Reading Test (SORT) is designed to assess a student's level of oral word recognition, word calling or reading level. It is a quick screening test to determine a student's reading level.</w:t>
      </w:r>
      <w:r w:rsidR="000C54A2" w:rsidRPr="00F52E30">
        <w:t xml:space="preserve"> </w:t>
      </w:r>
      <w:r w:rsidR="000C54A2" w:rsidRPr="00F52E30">
        <w:rPr>
          <w:rFonts w:eastAsia="Times New Roman" w:cs="Times New Roman"/>
        </w:rPr>
        <w:t xml:space="preserve">Although the primary use of the Slosson Oral Reading Test is as a screening instrument, the author also suggests the SORT may be used to assess a student's progress, determine a student's grade level in reading, and to determine if a student is in need of further diagnostic assessment.  A basal level is attained when a subject can pronounce all 20 words in a group. A ceiling is reached when none of the 20 words in a group can be pronounced correctly. Basic administration and scoring procedures are printed on each test protocol. Raw scores, grade and age equivalents, percentile rank, standard scores, and confidence levels can also be determined and recorded directly on the protocol. </w:t>
      </w:r>
    </w:p>
    <w:p w:rsidR="00557111" w:rsidRPr="00F52E30" w:rsidRDefault="00557111" w:rsidP="000C54A2">
      <w:pPr>
        <w:pStyle w:val="NoSpacing"/>
        <w:rPr>
          <w:rFonts w:eastAsia="Times New Roman" w:cs="Times New Roman"/>
          <w:b/>
          <w:i/>
        </w:rPr>
      </w:pPr>
    </w:p>
    <w:p w:rsidR="00C834E8" w:rsidRDefault="00C834E8" w:rsidP="00557111">
      <w:pPr>
        <w:pStyle w:val="Heading1"/>
        <w:rPr>
          <w:rFonts w:asciiTheme="minorHAnsi" w:hAnsiTheme="minorHAnsi"/>
          <w:i/>
          <w:sz w:val="22"/>
          <w:szCs w:val="22"/>
        </w:rPr>
      </w:pPr>
    </w:p>
    <w:p w:rsidR="00817EEA" w:rsidRPr="00F52E30" w:rsidRDefault="006F2EAF" w:rsidP="00557111">
      <w:pPr>
        <w:pStyle w:val="Heading1"/>
        <w:rPr>
          <w:rFonts w:asciiTheme="minorHAnsi" w:hAnsiTheme="minorHAnsi"/>
          <w:sz w:val="22"/>
          <w:szCs w:val="22"/>
        </w:rPr>
      </w:pPr>
      <w:r>
        <w:rPr>
          <w:rFonts w:asciiTheme="minorHAnsi" w:hAnsiTheme="minorHAnsi"/>
          <w:i/>
          <w:sz w:val="22"/>
          <w:szCs w:val="22"/>
        </w:rPr>
        <w:lastRenderedPageBreak/>
        <w:t>\</w:t>
      </w:r>
      <w:r w:rsidR="00557111" w:rsidRPr="00F52E30">
        <w:rPr>
          <w:rFonts w:asciiTheme="minorHAnsi" w:hAnsiTheme="minorHAnsi"/>
          <w:i/>
          <w:sz w:val="22"/>
          <w:szCs w:val="22"/>
        </w:rPr>
        <w:t>Dynamic Indicators of Basic Early Literacy Skills (DIBELS</w:t>
      </w:r>
      <w:r w:rsidR="00817EEA" w:rsidRPr="00F52E30">
        <w:rPr>
          <w:rFonts w:asciiTheme="minorHAnsi" w:hAnsiTheme="minorHAnsi"/>
          <w:i/>
          <w:sz w:val="22"/>
          <w:szCs w:val="22"/>
        </w:rPr>
        <w:t>)</w:t>
      </w:r>
      <w:r w:rsidR="00817EEA" w:rsidRPr="00F52E30">
        <w:rPr>
          <w:rFonts w:asciiTheme="minorHAnsi" w:hAnsiTheme="minorHAnsi"/>
          <w:sz w:val="22"/>
          <w:szCs w:val="22"/>
        </w:rPr>
        <w:t xml:space="preserve"> </w:t>
      </w:r>
      <w:hyperlink r:id="rId17" w:history="1">
        <w:r w:rsidR="00817EEA" w:rsidRPr="00F52E30">
          <w:rPr>
            <w:rStyle w:val="Hyperlink"/>
            <w:rFonts w:asciiTheme="minorHAnsi" w:hAnsiTheme="minorHAnsi"/>
            <w:sz w:val="22"/>
            <w:szCs w:val="22"/>
          </w:rPr>
          <w:t>https://dibels.uoregon.edu/assessment/dibels/index</w:t>
        </w:r>
      </w:hyperlink>
    </w:p>
    <w:p w:rsidR="00557111" w:rsidRPr="00F52E30" w:rsidRDefault="00557111" w:rsidP="00557111">
      <w:pPr>
        <w:pStyle w:val="big"/>
        <w:rPr>
          <w:rFonts w:asciiTheme="minorHAnsi" w:hAnsiTheme="minorHAnsi"/>
          <w:sz w:val="22"/>
          <w:szCs w:val="22"/>
        </w:rPr>
      </w:pPr>
      <w:r w:rsidRPr="00F52E30">
        <w:rPr>
          <w:rFonts w:asciiTheme="minorHAnsi" w:hAnsiTheme="minorHAnsi"/>
          <w:sz w:val="22"/>
          <w:szCs w:val="22"/>
        </w:rPr>
        <w:t xml:space="preserve">If your school is already using </w:t>
      </w:r>
      <w:r w:rsidRPr="00F52E30">
        <w:rPr>
          <w:rFonts w:asciiTheme="minorHAnsi" w:hAnsiTheme="minorHAnsi"/>
          <w:i/>
          <w:sz w:val="22"/>
          <w:szCs w:val="22"/>
        </w:rPr>
        <w:t>DIBELS</w:t>
      </w:r>
      <w:r w:rsidRPr="00F52E30">
        <w:rPr>
          <w:rFonts w:asciiTheme="minorHAnsi" w:hAnsiTheme="minorHAnsi"/>
          <w:sz w:val="22"/>
          <w:szCs w:val="22"/>
        </w:rPr>
        <w:t>, then you already have a built-in screening device for reading disabilities</w:t>
      </w:r>
      <w:r w:rsidR="00817EEA" w:rsidRPr="00F52E30">
        <w:rPr>
          <w:rFonts w:asciiTheme="minorHAnsi" w:hAnsiTheme="minorHAnsi"/>
          <w:sz w:val="22"/>
          <w:szCs w:val="22"/>
        </w:rPr>
        <w:t xml:space="preserve">. </w:t>
      </w:r>
      <w:r w:rsidRPr="00F52E30">
        <w:rPr>
          <w:rFonts w:asciiTheme="minorHAnsi" w:hAnsiTheme="minorHAnsi"/>
          <w:sz w:val="22"/>
          <w:szCs w:val="22"/>
        </w:rPr>
        <w:t xml:space="preserve">The </w:t>
      </w:r>
      <w:r w:rsidRPr="00F52E30">
        <w:rPr>
          <w:rStyle w:val="Strong"/>
          <w:rFonts w:asciiTheme="minorHAnsi" w:hAnsiTheme="minorHAnsi"/>
          <w:b w:val="0"/>
          <w:i/>
          <w:sz w:val="22"/>
          <w:szCs w:val="22"/>
        </w:rPr>
        <w:t>Dynamic Indicators of Basic Early Literacy Skills (DIBELS)</w:t>
      </w:r>
      <w:r w:rsidRPr="00F52E30">
        <w:rPr>
          <w:rFonts w:asciiTheme="minorHAnsi" w:hAnsiTheme="minorHAnsi"/>
          <w:sz w:val="22"/>
          <w:szCs w:val="22"/>
        </w:rPr>
        <w:t xml:space="preserve"> are a set of procedures and measures for assessing the acquisition of early literacy skills from kinder</w:t>
      </w:r>
      <w:r w:rsidR="00817EEA" w:rsidRPr="00F52E30">
        <w:rPr>
          <w:rFonts w:asciiTheme="minorHAnsi" w:hAnsiTheme="minorHAnsi"/>
          <w:sz w:val="22"/>
          <w:szCs w:val="22"/>
        </w:rPr>
        <w:t>garten through sixth grade</w:t>
      </w:r>
      <w:r w:rsidRPr="00F52E30">
        <w:rPr>
          <w:rFonts w:asciiTheme="minorHAnsi" w:hAnsiTheme="minorHAnsi"/>
          <w:sz w:val="22"/>
          <w:szCs w:val="22"/>
        </w:rPr>
        <w:t xml:space="preserve">. </w:t>
      </w:r>
      <w:r w:rsidR="00817EEA" w:rsidRPr="00F52E30">
        <w:rPr>
          <w:rFonts w:asciiTheme="minorHAnsi" w:hAnsiTheme="minorHAnsi"/>
          <w:sz w:val="22"/>
          <w:szCs w:val="22"/>
        </w:rPr>
        <w:t xml:space="preserve"> They are designed to be short (one minute) fluency measures used to regularly monitor the development of early literacy and early reading skills.</w:t>
      </w:r>
    </w:p>
    <w:p w:rsidR="00733DA1" w:rsidRPr="00F52E30" w:rsidRDefault="00817EEA" w:rsidP="00F52E30">
      <w:pPr>
        <w:pStyle w:val="NormalWeb"/>
        <w:rPr>
          <w:rFonts w:asciiTheme="minorHAnsi" w:hAnsiTheme="minorHAnsi"/>
          <w:sz w:val="22"/>
          <w:szCs w:val="22"/>
        </w:rPr>
      </w:pPr>
      <w:r w:rsidRPr="00F52E30">
        <w:rPr>
          <w:rFonts w:asciiTheme="minorHAnsi" w:hAnsiTheme="minorHAnsi"/>
          <w:sz w:val="22"/>
          <w:szCs w:val="22"/>
        </w:rPr>
        <w:t>The</w:t>
      </w:r>
      <w:r w:rsidR="00557111" w:rsidRPr="00F52E30">
        <w:rPr>
          <w:rFonts w:asciiTheme="minorHAnsi" w:hAnsiTheme="minorHAnsi"/>
          <w:sz w:val="22"/>
          <w:szCs w:val="22"/>
        </w:rPr>
        <w:t xml:space="preserve"> </w:t>
      </w:r>
      <w:hyperlink r:id="rId18" w:anchor="dibels" w:history="1">
        <w:r w:rsidR="00557111" w:rsidRPr="00F52E30">
          <w:rPr>
            <w:rStyle w:val="Hyperlink"/>
            <w:rFonts w:asciiTheme="minorHAnsi" w:hAnsiTheme="minorHAnsi"/>
            <w:i/>
            <w:color w:val="000000" w:themeColor="text1"/>
            <w:sz w:val="22"/>
            <w:szCs w:val="22"/>
            <w:u w:val="none"/>
          </w:rPr>
          <w:t>DIBELS</w:t>
        </w:r>
        <w:r w:rsidR="00557111" w:rsidRPr="00F52E30">
          <w:rPr>
            <w:rStyle w:val="Hyperlink"/>
            <w:rFonts w:asciiTheme="minorHAnsi" w:hAnsiTheme="minorHAnsi"/>
            <w:color w:val="000000" w:themeColor="text1"/>
            <w:sz w:val="22"/>
            <w:szCs w:val="22"/>
            <w:u w:val="none"/>
          </w:rPr>
          <w:t xml:space="preserve"> assessments have been researched</w:t>
        </w:r>
      </w:hyperlink>
      <w:r w:rsidR="00557111" w:rsidRPr="00F52E30">
        <w:rPr>
          <w:rFonts w:asciiTheme="minorHAnsi" w:hAnsiTheme="minorHAnsi"/>
          <w:color w:val="000000" w:themeColor="text1"/>
          <w:sz w:val="22"/>
          <w:szCs w:val="22"/>
        </w:rPr>
        <w:t xml:space="preserve"> and validated specifically for benchmark testing in kindergarten th</w:t>
      </w:r>
      <w:r w:rsidRPr="00F52E30">
        <w:rPr>
          <w:rFonts w:asciiTheme="minorHAnsi" w:hAnsiTheme="minorHAnsi"/>
          <w:color w:val="000000" w:themeColor="text1"/>
          <w:sz w:val="22"/>
          <w:szCs w:val="22"/>
        </w:rPr>
        <w:t>rough sixth grade.</w:t>
      </w:r>
      <w:r w:rsidRPr="00F52E30">
        <w:rPr>
          <w:rFonts w:asciiTheme="minorHAnsi" w:hAnsiTheme="minorHAnsi"/>
          <w:sz w:val="22"/>
          <w:szCs w:val="22"/>
        </w:rPr>
        <w:t xml:space="preserve"> </w:t>
      </w:r>
      <w:r w:rsidR="00557111" w:rsidRPr="00F52E30">
        <w:rPr>
          <w:rFonts w:asciiTheme="minorHAnsi" w:hAnsiTheme="minorHAnsi"/>
          <w:sz w:val="22"/>
          <w:szCs w:val="22"/>
        </w:rPr>
        <w:t xml:space="preserve">The </w:t>
      </w:r>
      <w:hyperlink r:id="rId19" w:history="1">
        <w:r w:rsidR="00557111" w:rsidRPr="00F52E30">
          <w:rPr>
            <w:rStyle w:val="Hyperlink"/>
            <w:rFonts w:asciiTheme="minorHAnsi" w:hAnsiTheme="minorHAnsi"/>
            <w:color w:val="auto"/>
            <w:sz w:val="22"/>
            <w:szCs w:val="22"/>
            <w:u w:val="none"/>
          </w:rPr>
          <w:t>testing materials</w:t>
        </w:r>
      </w:hyperlink>
      <w:r w:rsidR="00557111" w:rsidRPr="00F52E30">
        <w:rPr>
          <w:rFonts w:asciiTheme="minorHAnsi" w:hAnsiTheme="minorHAnsi"/>
          <w:sz w:val="22"/>
          <w:szCs w:val="22"/>
        </w:rPr>
        <w:t xml:space="preserve"> consist of grade-level booklets for each student and a set of display materials. Most testing is done one on one with each student and takes approximately 5-10 minutes per student. Student scores are used to determine how each student is doing in relation to a benchmark goal that is predictive of later reading success.</w:t>
      </w:r>
      <w:r w:rsidRPr="00F52E30">
        <w:rPr>
          <w:rFonts w:asciiTheme="minorHAnsi" w:hAnsiTheme="minorHAnsi"/>
          <w:sz w:val="22"/>
          <w:szCs w:val="22"/>
        </w:rPr>
        <w:t xml:space="preserve"> </w:t>
      </w:r>
      <w:r w:rsidR="00557111" w:rsidRPr="00F52E30">
        <w:rPr>
          <w:rFonts w:asciiTheme="minorHAnsi" w:hAnsiTheme="minorHAnsi"/>
          <w:sz w:val="22"/>
          <w:szCs w:val="22"/>
        </w:rPr>
        <w:t>Benchmark testing with DIBELS can help determine which students are at risk for later reading difficulties.</w:t>
      </w:r>
    </w:p>
    <w:p w:rsidR="00817EEA" w:rsidRPr="00F52E30" w:rsidRDefault="00817EEA" w:rsidP="00151446">
      <w:pPr>
        <w:spacing w:after="0" w:line="240" w:lineRule="auto"/>
        <w:rPr>
          <w:rFonts w:eastAsia="Times New Roman" w:cs="Times New Roman"/>
          <w:b/>
        </w:rPr>
      </w:pPr>
      <w:r w:rsidRPr="00F52E30">
        <w:rPr>
          <w:rFonts w:eastAsia="Times New Roman" w:cs="Times New Roman"/>
          <w:b/>
        </w:rPr>
        <w:t>Summary</w:t>
      </w:r>
    </w:p>
    <w:p w:rsidR="00EE6B29" w:rsidRPr="00F52E30" w:rsidRDefault="00733DA1" w:rsidP="00151446">
      <w:pPr>
        <w:spacing w:after="0" w:line="240" w:lineRule="auto"/>
        <w:rPr>
          <w:rFonts w:eastAsia="Times New Roman" w:cs="Times New Roman"/>
        </w:rPr>
      </w:pPr>
      <w:r w:rsidRPr="00F52E30">
        <w:rPr>
          <w:rFonts w:eastAsia="Times New Roman" w:cs="Times New Roman"/>
        </w:rPr>
        <w:t>It is important to keep in mind that the use of sight word recognition screeners are a means to determine if a student is exhibiting difficulty in the most basic form of reading readiness, that is letter and basic word recognition. It will provide the assessor with an initial level to administer further reading tests. For example, a 4</w:t>
      </w:r>
      <w:r w:rsidRPr="00F52E30">
        <w:rPr>
          <w:rFonts w:eastAsia="Times New Roman" w:cs="Times New Roman"/>
          <w:vertAlign w:val="superscript"/>
        </w:rPr>
        <w:t>th</w:t>
      </w:r>
      <w:r w:rsidRPr="00F52E30">
        <w:rPr>
          <w:rFonts w:eastAsia="Times New Roman" w:cs="Times New Roman"/>
        </w:rPr>
        <w:t xml:space="preserve"> grade studen</w:t>
      </w:r>
      <w:r w:rsidR="00F52E30">
        <w:rPr>
          <w:rFonts w:eastAsia="Times New Roman" w:cs="Times New Roman"/>
        </w:rPr>
        <w:t>t who is able to only read</w:t>
      </w:r>
      <w:r w:rsidR="000D5574" w:rsidRPr="00F52E30">
        <w:rPr>
          <w:rFonts w:eastAsia="Times New Roman" w:cs="Times New Roman"/>
        </w:rPr>
        <w:t xml:space="preserve"> as high as </w:t>
      </w:r>
      <w:r w:rsidRPr="00F52E30">
        <w:rPr>
          <w:rFonts w:eastAsia="Times New Roman" w:cs="Times New Roman"/>
        </w:rPr>
        <w:t xml:space="preserve"> second grade sight words should be given a full battery of diagnostic phonemic assessments (K-3) rather than a 4</w:t>
      </w:r>
      <w:r w:rsidRPr="00F52E30">
        <w:rPr>
          <w:rFonts w:eastAsia="Times New Roman" w:cs="Times New Roman"/>
          <w:vertAlign w:val="superscript"/>
        </w:rPr>
        <w:t>th</w:t>
      </w:r>
      <w:r w:rsidRPr="00F52E30">
        <w:rPr>
          <w:rFonts w:eastAsia="Times New Roman" w:cs="Times New Roman"/>
        </w:rPr>
        <w:t xml:space="preserve"> grade reading assessment. Or a student who is able to r</w:t>
      </w:r>
      <w:r w:rsidR="00817EEA" w:rsidRPr="00F52E30">
        <w:rPr>
          <w:rFonts w:eastAsia="Times New Roman" w:cs="Times New Roman"/>
        </w:rPr>
        <w:t>ead sight words at grade level w</w:t>
      </w:r>
      <w:r w:rsidRPr="00F52E30">
        <w:rPr>
          <w:rFonts w:eastAsia="Times New Roman" w:cs="Times New Roman"/>
        </w:rPr>
        <w:t>ould be administered a</w:t>
      </w:r>
      <w:r w:rsidR="000D5574" w:rsidRPr="00F52E30">
        <w:rPr>
          <w:rFonts w:eastAsia="Times New Roman" w:cs="Times New Roman"/>
        </w:rPr>
        <w:t xml:space="preserve"> grade level reading assessment to assess deeper reading difficulties.</w:t>
      </w:r>
    </w:p>
    <w:p w:rsidR="00151446" w:rsidRPr="00F52E30" w:rsidRDefault="00151446" w:rsidP="00151446">
      <w:pPr>
        <w:spacing w:after="0" w:line="240" w:lineRule="auto"/>
        <w:rPr>
          <w:rFonts w:eastAsia="Times New Roman" w:cs="Times New Roman"/>
        </w:rPr>
      </w:pPr>
    </w:p>
    <w:p w:rsidR="00F82B1A" w:rsidRPr="00F52E30" w:rsidRDefault="00F82B1A" w:rsidP="00151446">
      <w:pPr>
        <w:spacing w:after="0" w:line="240" w:lineRule="auto"/>
      </w:pPr>
    </w:p>
    <w:p w:rsidR="00963C4A" w:rsidRPr="00F52E30" w:rsidRDefault="00963C4A" w:rsidP="00151446">
      <w:pPr>
        <w:spacing w:after="0" w:line="240" w:lineRule="auto"/>
      </w:pPr>
    </w:p>
    <w:p w:rsidR="00151446" w:rsidRPr="00F52E30" w:rsidRDefault="00151446" w:rsidP="00151446">
      <w:pPr>
        <w:spacing w:after="0" w:line="240" w:lineRule="auto"/>
        <w:rPr>
          <w:rFonts w:eastAsia="Times New Roman" w:cs="Times New Roman"/>
        </w:rPr>
      </w:pPr>
    </w:p>
    <w:p w:rsidR="00EE6B29" w:rsidRPr="00F52E30" w:rsidRDefault="00EE6B29" w:rsidP="00EE6B29">
      <w:pPr>
        <w:pStyle w:val="z-BottomofForm"/>
        <w:rPr>
          <w:rFonts w:asciiTheme="minorHAnsi" w:hAnsiTheme="minorHAnsi"/>
          <w:sz w:val="22"/>
          <w:szCs w:val="22"/>
        </w:rPr>
      </w:pPr>
      <w:r w:rsidRPr="00F52E30">
        <w:rPr>
          <w:rFonts w:asciiTheme="minorHAnsi" w:hAnsiTheme="minorHAnsi"/>
          <w:sz w:val="22"/>
          <w:szCs w:val="22"/>
        </w:rPr>
        <w:t>Bottom of Form</w:t>
      </w:r>
    </w:p>
    <w:p w:rsidR="000A6848" w:rsidRPr="00F52E30" w:rsidRDefault="000A6848" w:rsidP="00EE6B29">
      <w:pPr>
        <w:pStyle w:val="NormalWeb"/>
        <w:rPr>
          <w:rFonts w:asciiTheme="minorHAnsi" w:hAnsiTheme="minorHAnsi"/>
          <w:sz w:val="22"/>
          <w:szCs w:val="22"/>
        </w:rPr>
      </w:pPr>
    </w:p>
    <w:sectPr w:rsidR="000A6848" w:rsidRPr="00F52E30" w:rsidSect="007120C1">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D0" w:rsidRDefault="00DF4AD0" w:rsidP="00151446">
      <w:pPr>
        <w:spacing w:after="0" w:line="240" w:lineRule="auto"/>
      </w:pPr>
      <w:r>
        <w:separator/>
      </w:r>
    </w:p>
  </w:endnote>
  <w:endnote w:type="continuationSeparator" w:id="0">
    <w:p w:rsidR="00DF4AD0" w:rsidRDefault="00DF4AD0" w:rsidP="00151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E8" w:rsidRDefault="00C834E8">
    <w:pPr>
      <w:pStyle w:val="Footer"/>
    </w:pPr>
  </w:p>
  <w:p w:rsidR="00151446" w:rsidRDefault="00151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D0" w:rsidRDefault="00DF4AD0" w:rsidP="00151446">
      <w:pPr>
        <w:spacing w:after="0" w:line="240" w:lineRule="auto"/>
      </w:pPr>
      <w:r>
        <w:separator/>
      </w:r>
    </w:p>
  </w:footnote>
  <w:footnote w:type="continuationSeparator" w:id="0">
    <w:p w:rsidR="00DF4AD0" w:rsidRDefault="00DF4AD0" w:rsidP="00151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A00"/>
    <w:multiLevelType w:val="multilevel"/>
    <w:tmpl w:val="37D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31888"/>
    <w:multiLevelType w:val="hybridMultilevel"/>
    <w:tmpl w:val="A14A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E5986"/>
    <w:multiLevelType w:val="multilevel"/>
    <w:tmpl w:val="51E2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81CD1"/>
    <w:multiLevelType w:val="multilevel"/>
    <w:tmpl w:val="6E0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61D10"/>
    <w:multiLevelType w:val="hybridMultilevel"/>
    <w:tmpl w:val="343A22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E116D"/>
    <w:multiLevelType w:val="multilevel"/>
    <w:tmpl w:val="8C56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81DA0"/>
    <w:multiLevelType w:val="multilevel"/>
    <w:tmpl w:val="6DA2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42C05"/>
    <w:multiLevelType w:val="hybridMultilevel"/>
    <w:tmpl w:val="14A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E1B1B"/>
    <w:multiLevelType w:val="hybridMultilevel"/>
    <w:tmpl w:val="0020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6A5333"/>
    <w:multiLevelType w:val="hybridMultilevel"/>
    <w:tmpl w:val="2C5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5080E"/>
    <w:multiLevelType w:val="multilevel"/>
    <w:tmpl w:val="69B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102F1"/>
    <w:multiLevelType w:val="hybridMultilevel"/>
    <w:tmpl w:val="EBF0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72DD6"/>
    <w:multiLevelType w:val="multilevel"/>
    <w:tmpl w:val="708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E1AEC"/>
    <w:multiLevelType w:val="hybridMultilevel"/>
    <w:tmpl w:val="EF74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13"/>
  </w:num>
  <w:num w:numId="6">
    <w:abstractNumId w:val="7"/>
  </w:num>
  <w:num w:numId="7">
    <w:abstractNumId w:val="8"/>
  </w:num>
  <w:num w:numId="8">
    <w:abstractNumId w:val="1"/>
  </w:num>
  <w:num w:numId="9">
    <w:abstractNumId w:val="4"/>
  </w:num>
  <w:num w:numId="10">
    <w:abstractNumId w:val="6"/>
  </w:num>
  <w:num w:numId="11">
    <w:abstractNumId w:val="10"/>
  </w:num>
  <w:num w:numId="12">
    <w:abstractNumId w:val="1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E8387A"/>
    <w:rsid w:val="00015C57"/>
    <w:rsid w:val="00083DC6"/>
    <w:rsid w:val="000A6848"/>
    <w:rsid w:val="000B2B69"/>
    <w:rsid w:val="000B44C7"/>
    <w:rsid w:val="000C54A2"/>
    <w:rsid w:val="000D5574"/>
    <w:rsid w:val="00112C17"/>
    <w:rsid w:val="00143199"/>
    <w:rsid w:val="00151446"/>
    <w:rsid w:val="00156F39"/>
    <w:rsid w:val="001616CE"/>
    <w:rsid w:val="001F5108"/>
    <w:rsid w:val="00233F8C"/>
    <w:rsid w:val="00236545"/>
    <w:rsid w:val="00240C6B"/>
    <w:rsid w:val="002706B6"/>
    <w:rsid w:val="002B1172"/>
    <w:rsid w:val="003520AF"/>
    <w:rsid w:val="003579F7"/>
    <w:rsid w:val="00384FEB"/>
    <w:rsid w:val="0042088D"/>
    <w:rsid w:val="00421DE3"/>
    <w:rsid w:val="0046181D"/>
    <w:rsid w:val="004A6259"/>
    <w:rsid w:val="004B2C36"/>
    <w:rsid w:val="004D78FA"/>
    <w:rsid w:val="004E0E1A"/>
    <w:rsid w:val="00504076"/>
    <w:rsid w:val="00557111"/>
    <w:rsid w:val="00620827"/>
    <w:rsid w:val="00631739"/>
    <w:rsid w:val="00642ED8"/>
    <w:rsid w:val="006542E8"/>
    <w:rsid w:val="006B4AA0"/>
    <w:rsid w:val="006F2EAF"/>
    <w:rsid w:val="006F410F"/>
    <w:rsid w:val="00700881"/>
    <w:rsid w:val="007120C1"/>
    <w:rsid w:val="00733DA1"/>
    <w:rsid w:val="00793011"/>
    <w:rsid w:val="00817EEA"/>
    <w:rsid w:val="00894433"/>
    <w:rsid w:val="008A3E86"/>
    <w:rsid w:val="008E4E3F"/>
    <w:rsid w:val="008E7865"/>
    <w:rsid w:val="009250F1"/>
    <w:rsid w:val="0093660A"/>
    <w:rsid w:val="00963C4A"/>
    <w:rsid w:val="009A5E46"/>
    <w:rsid w:val="00A33FDF"/>
    <w:rsid w:val="00A37683"/>
    <w:rsid w:val="00A50913"/>
    <w:rsid w:val="00AF4785"/>
    <w:rsid w:val="00B01594"/>
    <w:rsid w:val="00B314C5"/>
    <w:rsid w:val="00B4764D"/>
    <w:rsid w:val="00C834E8"/>
    <w:rsid w:val="00C87E34"/>
    <w:rsid w:val="00C925DD"/>
    <w:rsid w:val="00C94CDA"/>
    <w:rsid w:val="00CD4A5F"/>
    <w:rsid w:val="00DB5033"/>
    <w:rsid w:val="00DB5449"/>
    <w:rsid w:val="00DF4AD0"/>
    <w:rsid w:val="00DF5D23"/>
    <w:rsid w:val="00E0767B"/>
    <w:rsid w:val="00E117B6"/>
    <w:rsid w:val="00E8387A"/>
    <w:rsid w:val="00EB29DD"/>
    <w:rsid w:val="00EE6B29"/>
    <w:rsid w:val="00F24C96"/>
    <w:rsid w:val="00F52E30"/>
    <w:rsid w:val="00F60198"/>
    <w:rsid w:val="00F82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C1"/>
  </w:style>
  <w:style w:type="paragraph" w:styleId="Heading1">
    <w:name w:val="heading 1"/>
    <w:basedOn w:val="Normal"/>
    <w:link w:val="Heading1Char"/>
    <w:uiPriority w:val="9"/>
    <w:qFormat/>
    <w:rsid w:val="008E4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6B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B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A"/>
    <w:pPr>
      <w:ind w:left="720"/>
      <w:contextualSpacing/>
    </w:pPr>
  </w:style>
  <w:style w:type="character" w:styleId="Strong">
    <w:name w:val="Strong"/>
    <w:basedOn w:val="DefaultParagraphFont"/>
    <w:uiPriority w:val="22"/>
    <w:qFormat/>
    <w:rsid w:val="008E4E3F"/>
    <w:rPr>
      <w:b/>
      <w:bCs/>
    </w:rPr>
  </w:style>
  <w:style w:type="character" w:styleId="Hyperlink">
    <w:name w:val="Hyperlink"/>
    <w:basedOn w:val="DefaultParagraphFont"/>
    <w:uiPriority w:val="99"/>
    <w:unhideWhenUsed/>
    <w:rsid w:val="008E4E3F"/>
    <w:rPr>
      <w:color w:val="0000FF"/>
      <w:u w:val="single"/>
    </w:rPr>
  </w:style>
  <w:style w:type="paragraph" w:styleId="NormalWeb">
    <w:name w:val="Normal (Web)"/>
    <w:basedOn w:val="Normal"/>
    <w:uiPriority w:val="99"/>
    <w:unhideWhenUsed/>
    <w:rsid w:val="008E4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3F"/>
    <w:rPr>
      <w:rFonts w:ascii="Tahoma" w:hAnsi="Tahoma" w:cs="Tahoma"/>
      <w:sz w:val="16"/>
      <w:szCs w:val="16"/>
    </w:rPr>
  </w:style>
  <w:style w:type="character" w:customStyle="1" w:styleId="Heading1Char">
    <w:name w:val="Heading 1 Char"/>
    <w:basedOn w:val="DefaultParagraphFont"/>
    <w:link w:val="Heading1"/>
    <w:uiPriority w:val="9"/>
    <w:rsid w:val="008E4E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E3F"/>
    <w:rPr>
      <w:rFonts w:ascii="Times New Roman" w:eastAsia="Times New Roman" w:hAnsi="Times New Roman" w:cs="Times New Roman"/>
      <w:b/>
      <w:bCs/>
      <w:sz w:val="36"/>
      <w:szCs w:val="36"/>
    </w:rPr>
  </w:style>
  <w:style w:type="character" w:customStyle="1" w:styleId="thirdparty-logo">
    <w:name w:val="thirdparty-logo"/>
    <w:basedOn w:val="DefaultParagraphFont"/>
    <w:rsid w:val="008E4E3F"/>
  </w:style>
  <w:style w:type="character" w:customStyle="1" w:styleId="name">
    <w:name w:val="name"/>
    <w:basedOn w:val="DefaultParagraphFont"/>
    <w:rsid w:val="008E4E3F"/>
  </w:style>
  <w:style w:type="character" w:customStyle="1" w:styleId="posted">
    <w:name w:val="posted"/>
    <w:basedOn w:val="DefaultParagraphFont"/>
    <w:rsid w:val="008E4E3F"/>
  </w:style>
  <w:style w:type="character" w:customStyle="1" w:styleId="updated">
    <w:name w:val="updated"/>
    <w:basedOn w:val="DefaultParagraphFont"/>
    <w:rsid w:val="008E4E3F"/>
  </w:style>
  <w:style w:type="character" w:customStyle="1" w:styleId="facebook-share-btn">
    <w:name w:val="facebook-share-btn"/>
    <w:basedOn w:val="DefaultParagraphFont"/>
    <w:rsid w:val="008E4E3F"/>
  </w:style>
  <w:style w:type="character" w:customStyle="1" w:styleId="facebook-share-count">
    <w:name w:val="facebook-share-count"/>
    <w:basedOn w:val="DefaultParagraphFont"/>
    <w:rsid w:val="008E4E3F"/>
  </w:style>
  <w:style w:type="character" w:customStyle="1" w:styleId="twitter-tweet-btn">
    <w:name w:val="twitter-tweet-btn"/>
    <w:basedOn w:val="DefaultParagraphFont"/>
    <w:rsid w:val="008E4E3F"/>
  </w:style>
  <w:style w:type="character" w:customStyle="1" w:styleId="twitter-tweet-count">
    <w:name w:val="twitter-tweet-count"/>
    <w:basedOn w:val="DefaultParagraphFont"/>
    <w:rsid w:val="008E4E3F"/>
  </w:style>
  <w:style w:type="character" w:customStyle="1" w:styleId="pinterest-pinit-count">
    <w:name w:val="pinterest-pinit-count"/>
    <w:basedOn w:val="DefaultParagraphFont"/>
    <w:rsid w:val="008E4E3F"/>
  </w:style>
  <w:style w:type="character" w:customStyle="1" w:styleId="hp-email-count">
    <w:name w:val="hp-email-count"/>
    <w:basedOn w:val="DefaultParagraphFont"/>
    <w:rsid w:val="008E4E3F"/>
  </w:style>
  <w:style w:type="character" w:customStyle="1" w:styleId="hp-comment-btn">
    <w:name w:val="hp-comment-btn"/>
    <w:basedOn w:val="DefaultParagraphFont"/>
    <w:rsid w:val="008E4E3F"/>
  </w:style>
  <w:style w:type="character" w:customStyle="1" w:styleId="hp-comment-count">
    <w:name w:val="hp-comment-count"/>
    <w:basedOn w:val="DefaultParagraphFont"/>
    <w:rsid w:val="008E4E3F"/>
  </w:style>
  <w:style w:type="character" w:customStyle="1" w:styleId="entrytag">
    <w:name w:val="entrytag"/>
    <w:basedOn w:val="DefaultParagraphFont"/>
    <w:rsid w:val="008E4E3F"/>
  </w:style>
  <w:style w:type="character" w:styleId="Emphasis">
    <w:name w:val="Emphasis"/>
    <w:basedOn w:val="DefaultParagraphFont"/>
    <w:uiPriority w:val="20"/>
    <w:qFormat/>
    <w:rsid w:val="008E4E3F"/>
    <w:rPr>
      <w:i/>
      <w:iCs/>
    </w:rPr>
  </w:style>
  <w:style w:type="paragraph" w:styleId="NoSpacing">
    <w:name w:val="No Spacing"/>
    <w:uiPriority w:val="1"/>
    <w:qFormat/>
    <w:rsid w:val="00421DE3"/>
    <w:pPr>
      <w:spacing w:after="0" w:line="240" w:lineRule="auto"/>
    </w:pPr>
  </w:style>
  <w:style w:type="character" w:customStyle="1" w:styleId="Heading3Char">
    <w:name w:val="Heading 3 Char"/>
    <w:basedOn w:val="DefaultParagraphFont"/>
    <w:link w:val="Heading3"/>
    <w:uiPriority w:val="9"/>
    <w:rsid w:val="00EE6B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B29"/>
    <w:rPr>
      <w:rFonts w:asciiTheme="majorHAnsi" w:eastAsiaTheme="majorEastAsia" w:hAnsiTheme="majorHAnsi" w:cstheme="majorBidi"/>
      <w:b/>
      <w:bCs/>
      <w:i/>
      <w:iCs/>
      <w:color w:val="4F81BD" w:themeColor="accent1"/>
    </w:rPr>
  </w:style>
  <w:style w:type="paragraph" w:customStyle="1" w:styleId="site-title">
    <w:name w:val="site-title"/>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EE6B29"/>
  </w:style>
  <w:style w:type="character" w:customStyle="1" w:styleId="entry-author-name">
    <w:name w:val="entry-author-name"/>
    <w:basedOn w:val="DefaultParagraphFont"/>
    <w:rsid w:val="00EE6B29"/>
  </w:style>
  <w:style w:type="character" w:customStyle="1" w:styleId="entry-comments-link">
    <w:name w:val="entry-comments-link"/>
    <w:basedOn w:val="DefaultParagraphFont"/>
    <w:rsid w:val="00EE6B29"/>
  </w:style>
  <w:style w:type="character" w:customStyle="1" w:styleId="entry-categories">
    <w:name w:val="entry-categories"/>
    <w:basedOn w:val="DefaultParagraphFont"/>
    <w:rsid w:val="00EE6B29"/>
  </w:style>
  <w:style w:type="paragraph" w:customStyle="1" w:styleId="comment-author">
    <w:name w:val="comment-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EE6B29"/>
  </w:style>
  <w:style w:type="paragraph" w:customStyle="1" w:styleId="comment-meta">
    <w:name w:val="comment-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E6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B29"/>
    <w:rPr>
      <w:rFonts w:ascii="Arial" w:eastAsia="Times New Roman" w:hAnsi="Arial" w:cs="Arial"/>
      <w:vanish/>
      <w:sz w:val="16"/>
      <w:szCs w:val="16"/>
    </w:rPr>
  </w:style>
  <w:style w:type="paragraph" w:customStyle="1" w:styleId="comment-notes">
    <w:name w:val="comment-notes"/>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EE6B29"/>
  </w:style>
  <w:style w:type="paragraph" w:customStyle="1" w:styleId="comment-form-author">
    <w:name w:val="comment-form-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E6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6B29"/>
    <w:rPr>
      <w:rFonts w:ascii="Arial" w:eastAsia="Times New Roman" w:hAnsi="Arial" w:cs="Arial"/>
      <w:vanish/>
      <w:sz w:val="16"/>
      <w:szCs w:val="16"/>
    </w:rPr>
  </w:style>
  <w:style w:type="paragraph" w:styleId="Header">
    <w:name w:val="header"/>
    <w:basedOn w:val="Normal"/>
    <w:link w:val="HeaderChar"/>
    <w:uiPriority w:val="99"/>
    <w:semiHidden/>
    <w:unhideWhenUsed/>
    <w:rsid w:val="001514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446"/>
  </w:style>
  <w:style w:type="paragraph" w:styleId="Footer">
    <w:name w:val="footer"/>
    <w:basedOn w:val="Normal"/>
    <w:link w:val="FooterChar"/>
    <w:uiPriority w:val="99"/>
    <w:unhideWhenUsed/>
    <w:rsid w:val="0015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446"/>
  </w:style>
  <w:style w:type="paragraph" w:customStyle="1" w:styleId="Default">
    <w:name w:val="Default"/>
    <w:rsid w:val="006F410F"/>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557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4969">
      <w:bodyDiv w:val="1"/>
      <w:marLeft w:val="0"/>
      <w:marRight w:val="0"/>
      <w:marTop w:val="0"/>
      <w:marBottom w:val="0"/>
      <w:divBdr>
        <w:top w:val="none" w:sz="0" w:space="0" w:color="auto"/>
        <w:left w:val="none" w:sz="0" w:space="0" w:color="auto"/>
        <w:bottom w:val="none" w:sz="0" w:space="0" w:color="auto"/>
        <w:right w:val="none" w:sz="0" w:space="0" w:color="auto"/>
      </w:divBdr>
      <w:divsChild>
        <w:div w:id="1992901286">
          <w:marLeft w:val="0"/>
          <w:marRight w:val="0"/>
          <w:marTop w:val="0"/>
          <w:marBottom w:val="0"/>
          <w:divBdr>
            <w:top w:val="none" w:sz="0" w:space="0" w:color="auto"/>
            <w:left w:val="none" w:sz="0" w:space="0" w:color="auto"/>
            <w:bottom w:val="none" w:sz="0" w:space="0" w:color="auto"/>
            <w:right w:val="none" w:sz="0" w:space="0" w:color="auto"/>
          </w:divBdr>
        </w:div>
      </w:divsChild>
    </w:div>
    <w:div w:id="29258928">
      <w:bodyDiv w:val="1"/>
      <w:marLeft w:val="0"/>
      <w:marRight w:val="0"/>
      <w:marTop w:val="0"/>
      <w:marBottom w:val="0"/>
      <w:divBdr>
        <w:top w:val="none" w:sz="0" w:space="0" w:color="auto"/>
        <w:left w:val="none" w:sz="0" w:space="0" w:color="auto"/>
        <w:bottom w:val="none" w:sz="0" w:space="0" w:color="auto"/>
        <w:right w:val="none" w:sz="0" w:space="0" w:color="auto"/>
      </w:divBdr>
      <w:divsChild>
        <w:div w:id="1601986570">
          <w:marLeft w:val="0"/>
          <w:marRight w:val="0"/>
          <w:marTop w:val="0"/>
          <w:marBottom w:val="0"/>
          <w:divBdr>
            <w:top w:val="none" w:sz="0" w:space="0" w:color="auto"/>
            <w:left w:val="none" w:sz="0" w:space="0" w:color="auto"/>
            <w:bottom w:val="none" w:sz="0" w:space="0" w:color="auto"/>
            <w:right w:val="none" w:sz="0" w:space="0" w:color="auto"/>
          </w:divBdr>
          <w:divsChild>
            <w:div w:id="11997663">
              <w:marLeft w:val="0"/>
              <w:marRight w:val="0"/>
              <w:marTop w:val="0"/>
              <w:marBottom w:val="0"/>
              <w:divBdr>
                <w:top w:val="none" w:sz="0" w:space="0" w:color="auto"/>
                <w:left w:val="none" w:sz="0" w:space="0" w:color="auto"/>
                <w:bottom w:val="none" w:sz="0" w:space="0" w:color="auto"/>
                <w:right w:val="none" w:sz="0" w:space="0" w:color="auto"/>
              </w:divBdr>
              <w:divsChild>
                <w:div w:id="730036685">
                  <w:marLeft w:val="0"/>
                  <w:marRight w:val="0"/>
                  <w:marTop w:val="0"/>
                  <w:marBottom w:val="0"/>
                  <w:divBdr>
                    <w:top w:val="none" w:sz="0" w:space="0" w:color="auto"/>
                    <w:left w:val="none" w:sz="0" w:space="0" w:color="auto"/>
                    <w:bottom w:val="none" w:sz="0" w:space="0" w:color="auto"/>
                    <w:right w:val="none" w:sz="0" w:space="0" w:color="auto"/>
                  </w:divBdr>
                </w:div>
                <w:div w:id="1720057862">
                  <w:marLeft w:val="0"/>
                  <w:marRight w:val="0"/>
                  <w:marTop w:val="0"/>
                  <w:marBottom w:val="0"/>
                  <w:divBdr>
                    <w:top w:val="none" w:sz="0" w:space="0" w:color="auto"/>
                    <w:left w:val="none" w:sz="0" w:space="0" w:color="auto"/>
                    <w:bottom w:val="none" w:sz="0" w:space="0" w:color="auto"/>
                    <w:right w:val="none" w:sz="0" w:space="0" w:color="auto"/>
                  </w:divBdr>
                </w:div>
              </w:divsChild>
            </w:div>
            <w:div w:id="619342143">
              <w:marLeft w:val="0"/>
              <w:marRight w:val="0"/>
              <w:marTop w:val="0"/>
              <w:marBottom w:val="0"/>
              <w:divBdr>
                <w:top w:val="none" w:sz="0" w:space="0" w:color="auto"/>
                <w:left w:val="none" w:sz="0" w:space="0" w:color="auto"/>
                <w:bottom w:val="none" w:sz="0" w:space="0" w:color="auto"/>
                <w:right w:val="none" w:sz="0" w:space="0" w:color="auto"/>
              </w:divBdr>
              <w:divsChild>
                <w:div w:id="923611181">
                  <w:marLeft w:val="0"/>
                  <w:marRight w:val="0"/>
                  <w:marTop w:val="0"/>
                  <w:marBottom w:val="0"/>
                  <w:divBdr>
                    <w:top w:val="none" w:sz="0" w:space="0" w:color="auto"/>
                    <w:left w:val="none" w:sz="0" w:space="0" w:color="auto"/>
                    <w:bottom w:val="none" w:sz="0" w:space="0" w:color="auto"/>
                    <w:right w:val="none" w:sz="0" w:space="0" w:color="auto"/>
                  </w:divBdr>
                </w:div>
                <w:div w:id="858276990">
                  <w:marLeft w:val="0"/>
                  <w:marRight w:val="0"/>
                  <w:marTop w:val="0"/>
                  <w:marBottom w:val="0"/>
                  <w:divBdr>
                    <w:top w:val="none" w:sz="0" w:space="0" w:color="auto"/>
                    <w:left w:val="none" w:sz="0" w:space="0" w:color="auto"/>
                    <w:bottom w:val="none" w:sz="0" w:space="0" w:color="auto"/>
                    <w:right w:val="none" w:sz="0" w:space="0" w:color="auto"/>
                  </w:divBdr>
                </w:div>
              </w:divsChild>
            </w:div>
            <w:div w:id="1361053139">
              <w:marLeft w:val="0"/>
              <w:marRight w:val="0"/>
              <w:marTop w:val="0"/>
              <w:marBottom w:val="0"/>
              <w:divBdr>
                <w:top w:val="none" w:sz="0" w:space="0" w:color="auto"/>
                <w:left w:val="none" w:sz="0" w:space="0" w:color="auto"/>
                <w:bottom w:val="none" w:sz="0" w:space="0" w:color="auto"/>
                <w:right w:val="none" w:sz="0" w:space="0" w:color="auto"/>
              </w:divBdr>
              <w:divsChild>
                <w:div w:id="785345506">
                  <w:marLeft w:val="0"/>
                  <w:marRight w:val="0"/>
                  <w:marTop w:val="0"/>
                  <w:marBottom w:val="0"/>
                  <w:divBdr>
                    <w:top w:val="none" w:sz="0" w:space="0" w:color="auto"/>
                    <w:left w:val="none" w:sz="0" w:space="0" w:color="auto"/>
                    <w:bottom w:val="none" w:sz="0" w:space="0" w:color="auto"/>
                    <w:right w:val="none" w:sz="0" w:space="0" w:color="auto"/>
                  </w:divBdr>
                </w:div>
                <w:div w:id="1917784180">
                  <w:marLeft w:val="0"/>
                  <w:marRight w:val="0"/>
                  <w:marTop w:val="0"/>
                  <w:marBottom w:val="0"/>
                  <w:divBdr>
                    <w:top w:val="none" w:sz="0" w:space="0" w:color="auto"/>
                    <w:left w:val="none" w:sz="0" w:space="0" w:color="auto"/>
                    <w:bottom w:val="none" w:sz="0" w:space="0" w:color="auto"/>
                    <w:right w:val="none" w:sz="0" w:space="0" w:color="auto"/>
                  </w:divBdr>
                </w:div>
              </w:divsChild>
            </w:div>
            <w:div w:id="404911788">
              <w:marLeft w:val="0"/>
              <w:marRight w:val="0"/>
              <w:marTop w:val="0"/>
              <w:marBottom w:val="0"/>
              <w:divBdr>
                <w:top w:val="none" w:sz="0" w:space="0" w:color="auto"/>
                <w:left w:val="none" w:sz="0" w:space="0" w:color="auto"/>
                <w:bottom w:val="none" w:sz="0" w:space="0" w:color="auto"/>
                <w:right w:val="none" w:sz="0" w:space="0" w:color="auto"/>
              </w:divBdr>
              <w:divsChild>
                <w:div w:id="37558156">
                  <w:marLeft w:val="0"/>
                  <w:marRight w:val="0"/>
                  <w:marTop w:val="0"/>
                  <w:marBottom w:val="0"/>
                  <w:divBdr>
                    <w:top w:val="none" w:sz="0" w:space="0" w:color="auto"/>
                    <w:left w:val="none" w:sz="0" w:space="0" w:color="auto"/>
                    <w:bottom w:val="none" w:sz="0" w:space="0" w:color="auto"/>
                    <w:right w:val="none" w:sz="0" w:space="0" w:color="auto"/>
                  </w:divBdr>
                </w:div>
                <w:div w:id="1720468852">
                  <w:marLeft w:val="0"/>
                  <w:marRight w:val="0"/>
                  <w:marTop w:val="0"/>
                  <w:marBottom w:val="0"/>
                  <w:divBdr>
                    <w:top w:val="none" w:sz="0" w:space="0" w:color="auto"/>
                    <w:left w:val="none" w:sz="0" w:space="0" w:color="auto"/>
                    <w:bottom w:val="none" w:sz="0" w:space="0" w:color="auto"/>
                    <w:right w:val="none" w:sz="0" w:space="0" w:color="auto"/>
                  </w:divBdr>
                </w:div>
              </w:divsChild>
            </w:div>
            <w:div w:id="1335844545">
              <w:marLeft w:val="0"/>
              <w:marRight w:val="0"/>
              <w:marTop w:val="0"/>
              <w:marBottom w:val="0"/>
              <w:divBdr>
                <w:top w:val="none" w:sz="0" w:space="0" w:color="auto"/>
                <w:left w:val="none" w:sz="0" w:space="0" w:color="auto"/>
                <w:bottom w:val="none" w:sz="0" w:space="0" w:color="auto"/>
                <w:right w:val="none" w:sz="0" w:space="0" w:color="auto"/>
              </w:divBdr>
              <w:divsChild>
                <w:div w:id="1273561221">
                  <w:marLeft w:val="0"/>
                  <w:marRight w:val="0"/>
                  <w:marTop w:val="0"/>
                  <w:marBottom w:val="0"/>
                  <w:divBdr>
                    <w:top w:val="none" w:sz="0" w:space="0" w:color="auto"/>
                    <w:left w:val="none" w:sz="0" w:space="0" w:color="auto"/>
                    <w:bottom w:val="none" w:sz="0" w:space="0" w:color="auto"/>
                    <w:right w:val="none" w:sz="0" w:space="0" w:color="auto"/>
                  </w:divBdr>
                </w:div>
                <w:div w:id="2043164307">
                  <w:marLeft w:val="0"/>
                  <w:marRight w:val="0"/>
                  <w:marTop w:val="0"/>
                  <w:marBottom w:val="0"/>
                  <w:divBdr>
                    <w:top w:val="none" w:sz="0" w:space="0" w:color="auto"/>
                    <w:left w:val="none" w:sz="0" w:space="0" w:color="auto"/>
                    <w:bottom w:val="none" w:sz="0" w:space="0" w:color="auto"/>
                    <w:right w:val="none" w:sz="0" w:space="0" w:color="auto"/>
                  </w:divBdr>
                </w:div>
              </w:divsChild>
            </w:div>
            <w:div w:id="842744415">
              <w:marLeft w:val="0"/>
              <w:marRight w:val="0"/>
              <w:marTop w:val="0"/>
              <w:marBottom w:val="0"/>
              <w:divBdr>
                <w:top w:val="none" w:sz="0" w:space="0" w:color="auto"/>
                <w:left w:val="none" w:sz="0" w:space="0" w:color="auto"/>
                <w:bottom w:val="none" w:sz="0" w:space="0" w:color="auto"/>
                <w:right w:val="none" w:sz="0" w:space="0" w:color="auto"/>
              </w:divBdr>
              <w:divsChild>
                <w:div w:id="970864572">
                  <w:marLeft w:val="0"/>
                  <w:marRight w:val="0"/>
                  <w:marTop w:val="0"/>
                  <w:marBottom w:val="0"/>
                  <w:divBdr>
                    <w:top w:val="none" w:sz="0" w:space="0" w:color="auto"/>
                    <w:left w:val="none" w:sz="0" w:space="0" w:color="auto"/>
                    <w:bottom w:val="none" w:sz="0" w:space="0" w:color="auto"/>
                    <w:right w:val="none" w:sz="0" w:space="0" w:color="auto"/>
                  </w:divBdr>
                </w:div>
                <w:div w:id="1338195413">
                  <w:marLeft w:val="0"/>
                  <w:marRight w:val="0"/>
                  <w:marTop w:val="0"/>
                  <w:marBottom w:val="0"/>
                  <w:divBdr>
                    <w:top w:val="none" w:sz="0" w:space="0" w:color="auto"/>
                    <w:left w:val="none" w:sz="0" w:space="0" w:color="auto"/>
                    <w:bottom w:val="none" w:sz="0" w:space="0" w:color="auto"/>
                    <w:right w:val="none" w:sz="0" w:space="0" w:color="auto"/>
                  </w:divBdr>
                </w:div>
              </w:divsChild>
            </w:div>
            <w:div w:id="1437361025">
              <w:marLeft w:val="0"/>
              <w:marRight w:val="0"/>
              <w:marTop w:val="0"/>
              <w:marBottom w:val="0"/>
              <w:divBdr>
                <w:top w:val="none" w:sz="0" w:space="0" w:color="auto"/>
                <w:left w:val="none" w:sz="0" w:space="0" w:color="auto"/>
                <w:bottom w:val="none" w:sz="0" w:space="0" w:color="auto"/>
                <w:right w:val="none" w:sz="0" w:space="0" w:color="auto"/>
              </w:divBdr>
              <w:divsChild>
                <w:div w:id="1445347008">
                  <w:marLeft w:val="0"/>
                  <w:marRight w:val="0"/>
                  <w:marTop w:val="0"/>
                  <w:marBottom w:val="0"/>
                  <w:divBdr>
                    <w:top w:val="none" w:sz="0" w:space="0" w:color="auto"/>
                    <w:left w:val="none" w:sz="0" w:space="0" w:color="auto"/>
                    <w:bottom w:val="none" w:sz="0" w:space="0" w:color="auto"/>
                    <w:right w:val="none" w:sz="0" w:space="0" w:color="auto"/>
                  </w:divBdr>
                </w:div>
                <w:div w:id="2020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3771">
      <w:bodyDiv w:val="1"/>
      <w:marLeft w:val="0"/>
      <w:marRight w:val="0"/>
      <w:marTop w:val="0"/>
      <w:marBottom w:val="0"/>
      <w:divBdr>
        <w:top w:val="none" w:sz="0" w:space="0" w:color="auto"/>
        <w:left w:val="none" w:sz="0" w:space="0" w:color="auto"/>
        <w:bottom w:val="none" w:sz="0" w:space="0" w:color="auto"/>
        <w:right w:val="none" w:sz="0" w:space="0" w:color="auto"/>
      </w:divBdr>
    </w:div>
    <w:div w:id="258956053">
      <w:bodyDiv w:val="1"/>
      <w:marLeft w:val="0"/>
      <w:marRight w:val="0"/>
      <w:marTop w:val="0"/>
      <w:marBottom w:val="0"/>
      <w:divBdr>
        <w:top w:val="none" w:sz="0" w:space="0" w:color="auto"/>
        <w:left w:val="none" w:sz="0" w:space="0" w:color="auto"/>
        <w:bottom w:val="none" w:sz="0" w:space="0" w:color="auto"/>
        <w:right w:val="none" w:sz="0" w:space="0" w:color="auto"/>
      </w:divBdr>
      <w:divsChild>
        <w:div w:id="377900885">
          <w:marLeft w:val="0"/>
          <w:marRight w:val="0"/>
          <w:marTop w:val="0"/>
          <w:marBottom w:val="0"/>
          <w:divBdr>
            <w:top w:val="none" w:sz="0" w:space="0" w:color="auto"/>
            <w:left w:val="none" w:sz="0" w:space="0" w:color="auto"/>
            <w:bottom w:val="none" w:sz="0" w:space="0" w:color="auto"/>
            <w:right w:val="none" w:sz="0" w:space="0" w:color="auto"/>
          </w:divBdr>
        </w:div>
      </w:divsChild>
    </w:div>
    <w:div w:id="325670235">
      <w:bodyDiv w:val="1"/>
      <w:marLeft w:val="0"/>
      <w:marRight w:val="0"/>
      <w:marTop w:val="0"/>
      <w:marBottom w:val="0"/>
      <w:divBdr>
        <w:top w:val="none" w:sz="0" w:space="0" w:color="auto"/>
        <w:left w:val="none" w:sz="0" w:space="0" w:color="auto"/>
        <w:bottom w:val="none" w:sz="0" w:space="0" w:color="auto"/>
        <w:right w:val="none" w:sz="0" w:space="0" w:color="auto"/>
      </w:divBdr>
      <w:divsChild>
        <w:div w:id="1453137232">
          <w:marLeft w:val="0"/>
          <w:marRight w:val="0"/>
          <w:marTop w:val="0"/>
          <w:marBottom w:val="0"/>
          <w:divBdr>
            <w:top w:val="none" w:sz="0" w:space="0" w:color="auto"/>
            <w:left w:val="none" w:sz="0" w:space="0" w:color="auto"/>
            <w:bottom w:val="none" w:sz="0" w:space="0" w:color="auto"/>
            <w:right w:val="none" w:sz="0" w:space="0" w:color="auto"/>
          </w:divBdr>
        </w:div>
      </w:divsChild>
    </w:div>
    <w:div w:id="407266458">
      <w:bodyDiv w:val="1"/>
      <w:marLeft w:val="0"/>
      <w:marRight w:val="0"/>
      <w:marTop w:val="0"/>
      <w:marBottom w:val="0"/>
      <w:divBdr>
        <w:top w:val="none" w:sz="0" w:space="0" w:color="auto"/>
        <w:left w:val="none" w:sz="0" w:space="0" w:color="auto"/>
        <w:bottom w:val="none" w:sz="0" w:space="0" w:color="auto"/>
        <w:right w:val="none" w:sz="0" w:space="0" w:color="auto"/>
      </w:divBdr>
      <w:divsChild>
        <w:div w:id="2116170062">
          <w:marLeft w:val="0"/>
          <w:marRight w:val="0"/>
          <w:marTop w:val="0"/>
          <w:marBottom w:val="0"/>
          <w:divBdr>
            <w:top w:val="none" w:sz="0" w:space="0" w:color="auto"/>
            <w:left w:val="none" w:sz="0" w:space="0" w:color="auto"/>
            <w:bottom w:val="none" w:sz="0" w:space="0" w:color="auto"/>
            <w:right w:val="none" w:sz="0" w:space="0" w:color="auto"/>
          </w:divBdr>
        </w:div>
      </w:divsChild>
    </w:div>
    <w:div w:id="427698504">
      <w:bodyDiv w:val="1"/>
      <w:marLeft w:val="0"/>
      <w:marRight w:val="0"/>
      <w:marTop w:val="0"/>
      <w:marBottom w:val="0"/>
      <w:divBdr>
        <w:top w:val="none" w:sz="0" w:space="0" w:color="auto"/>
        <w:left w:val="none" w:sz="0" w:space="0" w:color="auto"/>
        <w:bottom w:val="none" w:sz="0" w:space="0" w:color="auto"/>
        <w:right w:val="none" w:sz="0" w:space="0" w:color="auto"/>
      </w:divBdr>
      <w:divsChild>
        <w:div w:id="830290862">
          <w:marLeft w:val="0"/>
          <w:marRight w:val="0"/>
          <w:marTop w:val="0"/>
          <w:marBottom w:val="0"/>
          <w:divBdr>
            <w:top w:val="none" w:sz="0" w:space="0" w:color="auto"/>
            <w:left w:val="none" w:sz="0" w:space="0" w:color="auto"/>
            <w:bottom w:val="none" w:sz="0" w:space="0" w:color="auto"/>
            <w:right w:val="none" w:sz="0" w:space="0" w:color="auto"/>
          </w:divBdr>
          <w:divsChild>
            <w:div w:id="402262618">
              <w:marLeft w:val="0"/>
              <w:marRight w:val="0"/>
              <w:marTop w:val="0"/>
              <w:marBottom w:val="0"/>
              <w:divBdr>
                <w:top w:val="none" w:sz="0" w:space="0" w:color="auto"/>
                <w:left w:val="none" w:sz="0" w:space="0" w:color="auto"/>
                <w:bottom w:val="none" w:sz="0" w:space="0" w:color="auto"/>
                <w:right w:val="none" w:sz="0" w:space="0" w:color="auto"/>
              </w:divBdr>
              <w:divsChild>
                <w:div w:id="171605095">
                  <w:marLeft w:val="0"/>
                  <w:marRight w:val="0"/>
                  <w:marTop w:val="0"/>
                  <w:marBottom w:val="0"/>
                  <w:divBdr>
                    <w:top w:val="none" w:sz="0" w:space="0" w:color="auto"/>
                    <w:left w:val="none" w:sz="0" w:space="0" w:color="auto"/>
                    <w:bottom w:val="none" w:sz="0" w:space="0" w:color="auto"/>
                    <w:right w:val="none" w:sz="0" w:space="0" w:color="auto"/>
                  </w:divBdr>
                </w:div>
                <w:div w:id="766079205">
                  <w:marLeft w:val="0"/>
                  <w:marRight w:val="0"/>
                  <w:marTop w:val="0"/>
                  <w:marBottom w:val="0"/>
                  <w:divBdr>
                    <w:top w:val="none" w:sz="0" w:space="0" w:color="auto"/>
                    <w:left w:val="none" w:sz="0" w:space="0" w:color="auto"/>
                    <w:bottom w:val="none" w:sz="0" w:space="0" w:color="auto"/>
                    <w:right w:val="none" w:sz="0" w:space="0" w:color="auto"/>
                  </w:divBdr>
                </w:div>
              </w:divsChild>
            </w:div>
            <w:div w:id="1635258722">
              <w:marLeft w:val="0"/>
              <w:marRight w:val="0"/>
              <w:marTop w:val="0"/>
              <w:marBottom w:val="0"/>
              <w:divBdr>
                <w:top w:val="none" w:sz="0" w:space="0" w:color="auto"/>
                <w:left w:val="none" w:sz="0" w:space="0" w:color="auto"/>
                <w:bottom w:val="none" w:sz="0" w:space="0" w:color="auto"/>
                <w:right w:val="none" w:sz="0" w:space="0" w:color="auto"/>
              </w:divBdr>
              <w:divsChild>
                <w:div w:id="453332152">
                  <w:marLeft w:val="0"/>
                  <w:marRight w:val="0"/>
                  <w:marTop w:val="0"/>
                  <w:marBottom w:val="0"/>
                  <w:divBdr>
                    <w:top w:val="none" w:sz="0" w:space="0" w:color="auto"/>
                    <w:left w:val="none" w:sz="0" w:space="0" w:color="auto"/>
                    <w:bottom w:val="none" w:sz="0" w:space="0" w:color="auto"/>
                    <w:right w:val="none" w:sz="0" w:space="0" w:color="auto"/>
                  </w:divBdr>
                </w:div>
                <w:div w:id="1464275128">
                  <w:marLeft w:val="0"/>
                  <w:marRight w:val="0"/>
                  <w:marTop w:val="0"/>
                  <w:marBottom w:val="0"/>
                  <w:divBdr>
                    <w:top w:val="none" w:sz="0" w:space="0" w:color="auto"/>
                    <w:left w:val="none" w:sz="0" w:space="0" w:color="auto"/>
                    <w:bottom w:val="none" w:sz="0" w:space="0" w:color="auto"/>
                    <w:right w:val="none" w:sz="0" w:space="0" w:color="auto"/>
                  </w:divBdr>
                </w:div>
              </w:divsChild>
            </w:div>
            <w:div w:id="1512916020">
              <w:marLeft w:val="0"/>
              <w:marRight w:val="0"/>
              <w:marTop w:val="0"/>
              <w:marBottom w:val="0"/>
              <w:divBdr>
                <w:top w:val="none" w:sz="0" w:space="0" w:color="auto"/>
                <w:left w:val="none" w:sz="0" w:space="0" w:color="auto"/>
                <w:bottom w:val="none" w:sz="0" w:space="0" w:color="auto"/>
                <w:right w:val="none" w:sz="0" w:space="0" w:color="auto"/>
              </w:divBdr>
              <w:divsChild>
                <w:div w:id="2025474705">
                  <w:marLeft w:val="0"/>
                  <w:marRight w:val="0"/>
                  <w:marTop w:val="0"/>
                  <w:marBottom w:val="0"/>
                  <w:divBdr>
                    <w:top w:val="none" w:sz="0" w:space="0" w:color="auto"/>
                    <w:left w:val="none" w:sz="0" w:space="0" w:color="auto"/>
                    <w:bottom w:val="none" w:sz="0" w:space="0" w:color="auto"/>
                    <w:right w:val="none" w:sz="0" w:space="0" w:color="auto"/>
                  </w:divBdr>
                </w:div>
                <w:div w:id="1142161971">
                  <w:marLeft w:val="0"/>
                  <w:marRight w:val="0"/>
                  <w:marTop w:val="0"/>
                  <w:marBottom w:val="0"/>
                  <w:divBdr>
                    <w:top w:val="none" w:sz="0" w:space="0" w:color="auto"/>
                    <w:left w:val="none" w:sz="0" w:space="0" w:color="auto"/>
                    <w:bottom w:val="none" w:sz="0" w:space="0" w:color="auto"/>
                    <w:right w:val="none" w:sz="0" w:space="0" w:color="auto"/>
                  </w:divBdr>
                </w:div>
              </w:divsChild>
            </w:div>
            <w:div w:id="1616137384">
              <w:marLeft w:val="0"/>
              <w:marRight w:val="0"/>
              <w:marTop w:val="0"/>
              <w:marBottom w:val="0"/>
              <w:divBdr>
                <w:top w:val="none" w:sz="0" w:space="0" w:color="auto"/>
                <w:left w:val="none" w:sz="0" w:space="0" w:color="auto"/>
                <w:bottom w:val="none" w:sz="0" w:space="0" w:color="auto"/>
                <w:right w:val="none" w:sz="0" w:space="0" w:color="auto"/>
              </w:divBdr>
              <w:divsChild>
                <w:div w:id="167183682">
                  <w:marLeft w:val="0"/>
                  <w:marRight w:val="0"/>
                  <w:marTop w:val="0"/>
                  <w:marBottom w:val="0"/>
                  <w:divBdr>
                    <w:top w:val="none" w:sz="0" w:space="0" w:color="auto"/>
                    <w:left w:val="none" w:sz="0" w:space="0" w:color="auto"/>
                    <w:bottom w:val="none" w:sz="0" w:space="0" w:color="auto"/>
                    <w:right w:val="none" w:sz="0" w:space="0" w:color="auto"/>
                  </w:divBdr>
                </w:div>
                <w:div w:id="732897882">
                  <w:marLeft w:val="0"/>
                  <w:marRight w:val="0"/>
                  <w:marTop w:val="0"/>
                  <w:marBottom w:val="0"/>
                  <w:divBdr>
                    <w:top w:val="none" w:sz="0" w:space="0" w:color="auto"/>
                    <w:left w:val="none" w:sz="0" w:space="0" w:color="auto"/>
                    <w:bottom w:val="none" w:sz="0" w:space="0" w:color="auto"/>
                    <w:right w:val="none" w:sz="0" w:space="0" w:color="auto"/>
                  </w:divBdr>
                </w:div>
              </w:divsChild>
            </w:div>
            <w:div w:id="1458570796">
              <w:marLeft w:val="0"/>
              <w:marRight w:val="0"/>
              <w:marTop w:val="0"/>
              <w:marBottom w:val="0"/>
              <w:divBdr>
                <w:top w:val="none" w:sz="0" w:space="0" w:color="auto"/>
                <w:left w:val="none" w:sz="0" w:space="0" w:color="auto"/>
                <w:bottom w:val="none" w:sz="0" w:space="0" w:color="auto"/>
                <w:right w:val="none" w:sz="0" w:space="0" w:color="auto"/>
              </w:divBdr>
              <w:divsChild>
                <w:div w:id="1867251900">
                  <w:marLeft w:val="0"/>
                  <w:marRight w:val="0"/>
                  <w:marTop w:val="0"/>
                  <w:marBottom w:val="0"/>
                  <w:divBdr>
                    <w:top w:val="none" w:sz="0" w:space="0" w:color="auto"/>
                    <w:left w:val="none" w:sz="0" w:space="0" w:color="auto"/>
                    <w:bottom w:val="none" w:sz="0" w:space="0" w:color="auto"/>
                    <w:right w:val="none" w:sz="0" w:space="0" w:color="auto"/>
                  </w:divBdr>
                </w:div>
                <w:div w:id="577590871">
                  <w:marLeft w:val="0"/>
                  <w:marRight w:val="0"/>
                  <w:marTop w:val="0"/>
                  <w:marBottom w:val="0"/>
                  <w:divBdr>
                    <w:top w:val="none" w:sz="0" w:space="0" w:color="auto"/>
                    <w:left w:val="none" w:sz="0" w:space="0" w:color="auto"/>
                    <w:bottom w:val="none" w:sz="0" w:space="0" w:color="auto"/>
                    <w:right w:val="none" w:sz="0" w:space="0" w:color="auto"/>
                  </w:divBdr>
                </w:div>
              </w:divsChild>
            </w:div>
            <w:div w:id="178666085">
              <w:marLeft w:val="0"/>
              <w:marRight w:val="0"/>
              <w:marTop w:val="0"/>
              <w:marBottom w:val="0"/>
              <w:divBdr>
                <w:top w:val="none" w:sz="0" w:space="0" w:color="auto"/>
                <w:left w:val="none" w:sz="0" w:space="0" w:color="auto"/>
                <w:bottom w:val="none" w:sz="0" w:space="0" w:color="auto"/>
                <w:right w:val="none" w:sz="0" w:space="0" w:color="auto"/>
              </w:divBdr>
              <w:divsChild>
                <w:div w:id="1457337802">
                  <w:marLeft w:val="0"/>
                  <w:marRight w:val="0"/>
                  <w:marTop w:val="0"/>
                  <w:marBottom w:val="0"/>
                  <w:divBdr>
                    <w:top w:val="none" w:sz="0" w:space="0" w:color="auto"/>
                    <w:left w:val="none" w:sz="0" w:space="0" w:color="auto"/>
                    <w:bottom w:val="none" w:sz="0" w:space="0" w:color="auto"/>
                    <w:right w:val="none" w:sz="0" w:space="0" w:color="auto"/>
                  </w:divBdr>
                </w:div>
                <w:div w:id="428893715">
                  <w:marLeft w:val="0"/>
                  <w:marRight w:val="0"/>
                  <w:marTop w:val="0"/>
                  <w:marBottom w:val="0"/>
                  <w:divBdr>
                    <w:top w:val="none" w:sz="0" w:space="0" w:color="auto"/>
                    <w:left w:val="none" w:sz="0" w:space="0" w:color="auto"/>
                    <w:bottom w:val="none" w:sz="0" w:space="0" w:color="auto"/>
                    <w:right w:val="none" w:sz="0" w:space="0" w:color="auto"/>
                  </w:divBdr>
                </w:div>
              </w:divsChild>
            </w:div>
            <w:div w:id="212039883">
              <w:marLeft w:val="0"/>
              <w:marRight w:val="0"/>
              <w:marTop w:val="0"/>
              <w:marBottom w:val="0"/>
              <w:divBdr>
                <w:top w:val="none" w:sz="0" w:space="0" w:color="auto"/>
                <w:left w:val="none" w:sz="0" w:space="0" w:color="auto"/>
                <w:bottom w:val="none" w:sz="0" w:space="0" w:color="auto"/>
                <w:right w:val="none" w:sz="0" w:space="0" w:color="auto"/>
              </w:divBdr>
              <w:divsChild>
                <w:div w:id="1492789128">
                  <w:marLeft w:val="0"/>
                  <w:marRight w:val="0"/>
                  <w:marTop w:val="0"/>
                  <w:marBottom w:val="0"/>
                  <w:divBdr>
                    <w:top w:val="none" w:sz="0" w:space="0" w:color="auto"/>
                    <w:left w:val="none" w:sz="0" w:space="0" w:color="auto"/>
                    <w:bottom w:val="none" w:sz="0" w:space="0" w:color="auto"/>
                    <w:right w:val="none" w:sz="0" w:space="0" w:color="auto"/>
                  </w:divBdr>
                </w:div>
                <w:div w:id="5174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8558">
      <w:bodyDiv w:val="1"/>
      <w:marLeft w:val="0"/>
      <w:marRight w:val="0"/>
      <w:marTop w:val="0"/>
      <w:marBottom w:val="0"/>
      <w:divBdr>
        <w:top w:val="none" w:sz="0" w:space="0" w:color="auto"/>
        <w:left w:val="none" w:sz="0" w:space="0" w:color="auto"/>
        <w:bottom w:val="none" w:sz="0" w:space="0" w:color="auto"/>
        <w:right w:val="none" w:sz="0" w:space="0" w:color="auto"/>
      </w:divBdr>
      <w:divsChild>
        <w:div w:id="278991838">
          <w:marLeft w:val="0"/>
          <w:marRight w:val="0"/>
          <w:marTop w:val="0"/>
          <w:marBottom w:val="0"/>
          <w:divBdr>
            <w:top w:val="none" w:sz="0" w:space="0" w:color="auto"/>
            <w:left w:val="none" w:sz="0" w:space="0" w:color="auto"/>
            <w:bottom w:val="none" w:sz="0" w:space="0" w:color="auto"/>
            <w:right w:val="none" w:sz="0" w:space="0" w:color="auto"/>
          </w:divBdr>
          <w:divsChild>
            <w:div w:id="1445611304">
              <w:marLeft w:val="0"/>
              <w:marRight w:val="0"/>
              <w:marTop w:val="0"/>
              <w:marBottom w:val="0"/>
              <w:divBdr>
                <w:top w:val="none" w:sz="0" w:space="0" w:color="auto"/>
                <w:left w:val="none" w:sz="0" w:space="0" w:color="auto"/>
                <w:bottom w:val="none" w:sz="0" w:space="0" w:color="auto"/>
                <w:right w:val="none" w:sz="0" w:space="0" w:color="auto"/>
              </w:divBdr>
            </w:div>
            <w:div w:id="1957716843">
              <w:marLeft w:val="0"/>
              <w:marRight w:val="0"/>
              <w:marTop w:val="0"/>
              <w:marBottom w:val="0"/>
              <w:divBdr>
                <w:top w:val="none" w:sz="0" w:space="0" w:color="auto"/>
                <w:left w:val="none" w:sz="0" w:space="0" w:color="auto"/>
                <w:bottom w:val="none" w:sz="0" w:space="0" w:color="auto"/>
                <w:right w:val="none" w:sz="0" w:space="0" w:color="auto"/>
              </w:divBdr>
            </w:div>
            <w:div w:id="696471672">
              <w:marLeft w:val="0"/>
              <w:marRight w:val="0"/>
              <w:marTop w:val="0"/>
              <w:marBottom w:val="0"/>
              <w:divBdr>
                <w:top w:val="none" w:sz="0" w:space="0" w:color="auto"/>
                <w:left w:val="none" w:sz="0" w:space="0" w:color="auto"/>
                <w:bottom w:val="none" w:sz="0" w:space="0" w:color="auto"/>
                <w:right w:val="none" w:sz="0" w:space="0" w:color="auto"/>
              </w:divBdr>
            </w:div>
            <w:div w:id="431820705">
              <w:marLeft w:val="0"/>
              <w:marRight w:val="0"/>
              <w:marTop w:val="0"/>
              <w:marBottom w:val="0"/>
              <w:divBdr>
                <w:top w:val="none" w:sz="0" w:space="0" w:color="auto"/>
                <w:left w:val="none" w:sz="0" w:space="0" w:color="auto"/>
                <w:bottom w:val="none" w:sz="0" w:space="0" w:color="auto"/>
                <w:right w:val="none" w:sz="0" w:space="0" w:color="auto"/>
              </w:divBdr>
            </w:div>
          </w:divsChild>
        </w:div>
        <w:div w:id="822083759">
          <w:marLeft w:val="0"/>
          <w:marRight w:val="0"/>
          <w:marTop w:val="0"/>
          <w:marBottom w:val="0"/>
          <w:divBdr>
            <w:top w:val="none" w:sz="0" w:space="0" w:color="auto"/>
            <w:left w:val="none" w:sz="0" w:space="0" w:color="auto"/>
            <w:bottom w:val="none" w:sz="0" w:space="0" w:color="auto"/>
            <w:right w:val="none" w:sz="0" w:space="0" w:color="auto"/>
          </w:divBdr>
        </w:div>
        <w:div w:id="1039165098">
          <w:marLeft w:val="0"/>
          <w:marRight w:val="0"/>
          <w:marTop w:val="0"/>
          <w:marBottom w:val="0"/>
          <w:divBdr>
            <w:top w:val="none" w:sz="0" w:space="0" w:color="auto"/>
            <w:left w:val="none" w:sz="0" w:space="0" w:color="auto"/>
            <w:bottom w:val="none" w:sz="0" w:space="0" w:color="auto"/>
            <w:right w:val="none" w:sz="0" w:space="0" w:color="auto"/>
          </w:divBdr>
        </w:div>
      </w:divsChild>
    </w:div>
    <w:div w:id="610010645">
      <w:bodyDiv w:val="1"/>
      <w:marLeft w:val="0"/>
      <w:marRight w:val="0"/>
      <w:marTop w:val="0"/>
      <w:marBottom w:val="0"/>
      <w:divBdr>
        <w:top w:val="none" w:sz="0" w:space="0" w:color="auto"/>
        <w:left w:val="none" w:sz="0" w:space="0" w:color="auto"/>
        <w:bottom w:val="none" w:sz="0" w:space="0" w:color="auto"/>
        <w:right w:val="none" w:sz="0" w:space="0" w:color="auto"/>
      </w:divBdr>
      <w:divsChild>
        <w:div w:id="644237651">
          <w:marLeft w:val="0"/>
          <w:marRight w:val="0"/>
          <w:marTop w:val="0"/>
          <w:marBottom w:val="0"/>
          <w:divBdr>
            <w:top w:val="none" w:sz="0" w:space="0" w:color="auto"/>
            <w:left w:val="none" w:sz="0" w:space="0" w:color="auto"/>
            <w:bottom w:val="none" w:sz="0" w:space="0" w:color="auto"/>
            <w:right w:val="none" w:sz="0" w:space="0" w:color="auto"/>
          </w:divBdr>
        </w:div>
      </w:divsChild>
    </w:div>
    <w:div w:id="1057818077">
      <w:bodyDiv w:val="1"/>
      <w:marLeft w:val="0"/>
      <w:marRight w:val="0"/>
      <w:marTop w:val="0"/>
      <w:marBottom w:val="0"/>
      <w:divBdr>
        <w:top w:val="none" w:sz="0" w:space="0" w:color="auto"/>
        <w:left w:val="none" w:sz="0" w:space="0" w:color="auto"/>
        <w:bottom w:val="none" w:sz="0" w:space="0" w:color="auto"/>
        <w:right w:val="none" w:sz="0" w:space="0" w:color="auto"/>
      </w:divBdr>
      <w:divsChild>
        <w:div w:id="957495764">
          <w:marLeft w:val="0"/>
          <w:marRight w:val="0"/>
          <w:marTop w:val="0"/>
          <w:marBottom w:val="0"/>
          <w:divBdr>
            <w:top w:val="none" w:sz="0" w:space="0" w:color="auto"/>
            <w:left w:val="none" w:sz="0" w:space="0" w:color="auto"/>
            <w:bottom w:val="none" w:sz="0" w:space="0" w:color="auto"/>
            <w:right w:val="none" w:sz="0" w:space="0" w:color="auto"/>
          </w:divBdr>
        </w:div>
        <w:div w:id="611479224">
          <w:marLeft w:val="0"/>
          <w:marRight w:val="0"/>
          <w:marTop w:val="0"/>
          <w:marBottom w:val="0"/>
          <w:divBdr>
            <w:top w:val="none" w:sz="0" w:space="0" w:color="auto"/>
            <w:left w:val="none" w:sz="0" w:space="0" w:color="auto"/>
            <w:bottom w:val="none" w:sz="0" w:space="0" w:color="auto"/>
            <w:right w:val="none" w:sz="0" w:space="0" w:color="auto"/>
          </w:divBdr>
          <w:divsChild>
            <w:div w:id="1324045526">
              <w:marLeft w:val="0"/>
              <w:marRight w:val="0"/>
              <w:marTop w:val="0"/>
              <w:marBottom w:val="0"/>
              <w:divBdr>
                <w:top w:val="none" w:sz="0" w:space="0" w:color="auto"/>
                <w:left w:val="none" w:sz="0" w:space="0" w:color="auto"/>
                <w:bottom w:val="none" w:sz="0" w:space="0" w:color="auto"/>
                <w:right w:val="none" w:sz="0" w:space="0" w:color="auto"/>
              </w:divBdr>
              <w:divsChild>
                <w:div w:id="2278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0826">
      <w:bodyDiv w:val="1"/>
      <w:marLeft w:val="0"/>
      <w:marRight w:val="0"/>
      <w:marTop w:val="0"/>
      <w:marBottom w:val="0"/>
      <w:divBdr>
        <w:top w:val="none" w:sz="0" w:space="0" w:color="auto"/>
        <w:left w:val="none" w:sz="0" w:space="0" w:color="auto"/>
        <w:bottom w:val="none" w:sz="0" w:space="0" w:color="auto"/>
        <w:right w:val="none" w:sz="0" w:space="0" w:color="auto"/>
      </w:divBdr>
    </w:div>
    <w:div w:id="1562979643">
      <w:bodyDiv w:val="1"/>
      <w:marLeft w:val="0"/>
      <w:marRight w:val="0"/>
      <w:marTop w:val="0"/>
      <w:marBottom w:val="0"/>
      <w:divBdr>
        <w:top w:val="none" w:sz="0" w:space="0" w:color="auto"/>
        <w:left w:val="none" w:sz="0" w:space="0" w:color="auto"/>
        <w:bottom w:val="none" w:sz="0" w:space="0" w:color="auto"/>
        <w:right w:val="none" w:sz="0" w:space="0" w:color="auto"/>
      </w:divBdr>
    </w:div>
    <w:div w:id="1871337145">
      <w:bodyDiv w:val="1"/>
      <w:marLeft w:val="0"/>
      <w:marRight w:val="0"/>
      <w:marTop w:val="0"/>
      <w:marBottom w:val="0"/>
      <w:divBdr>
        <w:top w:val="none" w:sz="0" w:space="0" w:color="auto"/>
        <w:left w:val="none" w:sz="0" w:space="0" w:color="auto"/>
        <w:bottom w:val="none" w:sz="0" w:space="0" w:color="auto"/>
        <w:right w:val="none" w:sz="0" w:space="0" w:color="auto"/>
      </w:divBdr>
    </w:div>
    <w:div w:id="1889343688">
      <w:bodyDiv w:val="1"/>
      <w:marLeft w:val="0"/>
      <w:marRight w:val="0"/>
      <w:marTop w:val="0"/>
      <w:marBottom w:val="0"/>
      <w:divBdr>
        <w:top w:val="none" w:sz="0" w:space="0" w:color="auto"/>
        <w:left w:val="none" w:sz="0" w:space="0" w:color="auto"/>
        <w:bottom w:val="none" w:sz="0" w:space="0" w:color="auto"/>
        <w:right w:val="none" w:sz="0" w:space="0" w:color="auto"/>
      </w:divBdr>
    </w:div>
    <w:div w:id="1902446729">
      <w:bodyDiv w:val="1"/>
      <w:marLeft w:val="0"/>
      <w:marRight w:val="0"/>
      <w:marTop w:val="0"/>
      <w:marBottom w:val="0"/>
      <w:divBdr>
        <w:top w:val="none" w:sz="0" w:space="0" w:color="auto"/>
        <w:left w:val="none" w:sz="0" w:space="0" w:color="auto"/>
        <w:bottom w:val="none" w:sz="0" w:space="0" w:color="auto"/>
        <w:right w:val="none" w:sz="0" w:space="0" w:color="auto"/>
      </w:divBdr>
      <w:divsChild>
        <w:div w:id="52319684">
          <w:marLeft w:val="0"/>
          <w:marRight w:val="0"/>
          <w:marTop w:val="0"/>
          <w:marBottom w:val="0"/>
          <w:divBdr>
            <w:top w:val="none" w:sz="0" w:space="0" w:color="auto"/>
            <w:left w:val="none" w:sz="0" w:space="0" w:color="auto"/>
            <w:bottom w:val="none" w:sz="0" w:space="0" w:color="auto"/>
            <w:right w:val="none" w:sz="0" w:space="0" w:color="auto"/>
          </w:divBdr>
          <w:divsChild>
            <w:div w:id="942882450">
              <w:marLeft w:val="0"/>
              <w:marRight w:val="0"/>
              <w:marTop w:val="0"/>
              <w:marBottom w:val="0"/>
              <w:divBdr>
                <w:top w:val="none" w:sz="0" w:space="0" w:color="auto"/>
                <w:left w:val="none" w:sz="0" w:space="0" w:color="auto"/>
                <w:bottom w:val="none" w:sz="0" w:space="0" w:color="auto"/>
                <w:right w:val="none" w:sz="0" w:space="0" w:color="auto"/>
              </w:divBdr>
              <w:divsChild>
                <w:div w:id="2004896528">
                  <w:marLeft w:val="0"/>
                  <w:marRight w:val="0"/>
                  <w:marTop w:val="0"/>
                  <w:marBottom w:val="0"/>
                  <w:divBdr>
                    <w:top w:val="none" w:sz="0" w:space="0" w:color="auto"/>
                    <w:left w:val="none" w:sz="0" w:space="0" w:color="auto"/>
                    <w:bottom w:val="none" w:sz="0" w:space="0" w:color="auto"/>
                    <w:right w:val="none" w:sz="0" w:space="0" w:color="auto"/>
                  </w:divBdr>
                  <w:divsChild>
                    <w:div w:id="2074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0858">
              <w:marLeft w:val="0"/>
              <w:marRight w:val="0"/>
              <w:marTop w:val="0"/>
              <w:marBottom w:val="0"/>
              <w:divBdr>
                <w:top w:val="none" w:sz="0" w:space="0" w:color="auto"/>
                <w:left w:val="none" w:sz="0" w:space="0" w:color="auto"/>
                <w:bottom w:val="none" w:sz="0" w:space="0" w:color="auto"/>
                <w:right w:val="none" w:sz="0" w:space="0" w:color="auto"/>
              </w:divBdr>
              <w:divsChild>
                <w:div w:id="2028942434">
                  <w:marLeft w:val="0"/>
                  <w:marRight w:val="0"/>
                  <w:marTop w:val="0"/>
                  <w:marBottom w:val="0"/>
                  <w:divBdr>
                    <w:top w:val="none" w:sz="0" w:space="0" w:color="auto"/>
                    <w:left w:val="none" w:sz="0" w:space="0" w:color="auto"/>
                    <w:bottom w:val="none" w:sz="0" w:space="0" w:color="auto"/>
                    <w:right w:val="none" w:sz="0" w:space="0" w:color="auto"/>
                  </w:divBdr>
                </w:div>
              </w:divsChild>
            </w:div>
            <w:div w:id="45494172">
              <w:marLeft w:val="0"/>
              <w:marRight w:val="0"/>
              <w:marTop w:val="0"/>
              <w:marBottom w:val="0"/>
              <w:divBdr>
                <w:top w:val="none" w:sz="0" w:space="0" w:color="auto"/>
                <w:left w:val="none" w:sz="0" w:space="0" w:color="auto"/>
                <w:bottom w:val="none" w:sz="0" w:space="0" w:color="auto"/>
                <w:right w:val="none" w:sz="0" w:space="0" w:color="auto"/>
              </w:divBdr>
              <w:divsChild>
                <w:div w:id="1465269096">
                  <w:marLeft w:val="0"/>
                  <w:marRight w:val="0"/>
                  <w:marTop w:val="0"/>
                  <w:marBottom w:val="0"/>
                  <w:divBdr>
                    <w:top w:val="none" w:sz="0" w:space="0" w:color="auto"/>
                    <w:left w:val="none" w:sz="0" w:space="0" w:color="auto"/>
                    <w:bottom w:val="none" w:sz="0" w:space="0" w:color="auto"/>
                    <w:right w:val="none" w:sz="0" w:space="0" w:color="auto"/>
                  </w:divBdr>
                </w:div>
                <w:div w:id="434713379">
                  <w:marLeft w:val="0"/>
                  <w:marRight w:val="0"/>
                  <w:marTop w:val="0"/>
                  <w:marBottom w:val="0"/>
                  <w:divBdr>
                    <w:top w:val="none" w:sz="0" w:space="0" w:color="auto"/>
                    <w:left w:val="none" w:sz="0" w:space="0" w:color="auto"/>
                    <w:bottom w:val="none" w:sz="0" w:space="0" w:color="auto"/>
                    <w:right w:val="none" w:sz="0" w:space="0" w:color="auto"/>
                  </w:divBdr>
                </w:div>
                <w:div w:id="1701976583">
                  <w:marLeft w:val="0"/>
                  <w:marRight w:val="0"/>
                  <w:marTop w:val="0"/>
                  <w:marBottom w:val="0"/>
                  <w:divBdr>
                    <w:top w:val="none" w:sz="0" w:space="0" w:color="auto"/>
                    <w:left w:val="none" w:sz="0" w:space="0" w:color="auto"/>
                    <w:bottom w:val="none" w:sz="0" w:space="0" w:color="auto"/>
                    <w:right w:val="none" w:sz="0" w:space="0" w:color="auto"/>
                  </w:divBdr>
                </w:div>
                <w:div w:id="478109763">
                  <w:marLeft w:val="0"/>
                  <w:marRight w:val="0"/>
                  <w:marTop w:val="0"/>
                  <w:marBottom w:val="0"/>
                  <w:divBdr>
                    <w:top w:val="none" w:sz="0" w:space="0" w:color="auto"/>
                    <w:left w:val="none" w:sz="0" w:space="0" w:color="auto"/>
                    <w:bottom w:val="none" w:sz="0" w:space="0" w:color="auto"/>
                    <w:right w:val="none" w:sz="0" w:space="0" w:color="auto"/>
                  </w:divBdr>
                </w:div>
              </w:divsChild>
            </w:div>
            <w:div w:id="231545782">
              <w:marLeft w:val="0"/>
              <w:marRight w:val="0"/>
              <w:marTop w:val="0"/>
              <w:marBottom w:val="0"/>
              <w:divBdr>
                <w:top w:val="none" w:sz="0" w:space="0" w:color="auto"/>
                <w:left w:val="none" w:sz="0" w:space="0" w:color="auto"/>
                <w:bottom w:val="none" w:sz="0" w:space="0" w:color="auto"/>
                <w:right w:val="none" w:sz="0" w:space="0" w:color="auto"/>
              </w:divBdr>
            </w:div>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1234">
      <w:bodyDiv w:val="1"/>
      <w:marLeft w:val="0"/>
      <w:marRight w:val="0"/>
      <w:marTop w:val="0"/>
      <w:marBottom w:val="0"/>
      <w:divBdr>
        <w:top w:val="none" w:sz="0" w:space="0" w:color="auto"/>
        <w:left w:val="none" w:sz="0" w:space="0" w:color="auto"/>
        <w:bottom w:val="none" w:sz="0" w:space="0" w:color="auto"/>
        <w:right w:val="none" w:sz="0" w:space="0" w:color="auto"/>
      </w:divBdr>
    </w:div>
    <w:div w:id="2147041569">
      <w:bodyDiv w:val="1"/>
      <w:marLeft w:val="0"/>
      <w:marRight w:val="0"/>
      <w:marTop w:val="0"/>
      <w:marBottom w:val="0"/>
      <w:divBdr>
        <w:top w:val="none" w:sz="0" w:space="0" w:color="auto"/>
        <w:left w:val="none" w:sz="0" w:space="0" w:color="auto"/>
        <w:bottom w:val="none" w:sz="0" w:space="0" w:color="auto"/>
        <w:right w:val="none" w:sz="0" w:space="0" w:color="auto"/>
      </w:divBdr>
      <w:divsChild>
        <w:div w:id="1203830793">
          <w:marLeft w:val="0"/>
          <w:marRight w:val="0"/>
          <w:marTop w:val="0"/>
          <w:marBottom w:val="0"/>
          <w:divBdr>
            <w:top w:val="none" w:sz="0" w:space="0" w:color="auto"/>
            <w:left w:val="none" w:sz="0" w:space="0" w:color="auto"/>
            <w:bottom w:val="none" w:sz="0" w:space="0" w:color="auto"/>
            <w:right w:val="none" w:sz="0" w:space="0" w:color="auto"/>
          </w:divBdr>
          <w:divsChild>
            <w:div w:id="1711495172">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445005282">
              <w:marLeft w:val="0"/>
              <w:marRight w:val="0"/>
              <w:marTop w:val="0"/>
              <w:marBottom w:val="0"/>
              <w:divBdr>
                <w:top w:val="none" w:sz="0" w:space="0" w:color="auto"/>
                <w:left w:val="none" w:sz="0" w:space="0" w:color="auto"/>
                <w:bottom w:val="none" w:sz="0" w:space="0" w:color="auto"/>
                <w:right w:val="none" w:sz="0" w:space="0" w:color="auto"/>
              </w:divBdr>
            </w:div>
            <w:div w:id="734548162">
              <w:marLeft w:val="0"/>
              <w:marRight w:val="0"/>
              <w:marTop w:val="0"/>
              <w:marBottom w:val="0"/>
              <w:divBdr>
                <w:top w:val="none" w:sz="0" w:space="0" w:color="auto"/>
                <w:left w:val="none" w:sz="0" w:space="0" w:color="auto"/>
                <w:bottom w:val="none" w:sz="0" w:space="0" w:color="auto"/>
                <w:right w:val="none" w:sz="0" w:space="0" w:color="auto"/>
              </w:divBdr>
              <w:divsChild>
                <w:div w:id="1865631617">
                  <w:marLeft w:val="0"/>
                  <w:marRight w:val="0"/>
                  <w:marTop w:val="0"/>
                  <w:marBottom w:val="0"/>
                  <w:divBdr>
                    <w:top w:val="none" w:sz="0" w:space="0" w:color="auto"/>
                    <w:left w:val="none" w:sz="0" w:space="0" w:color="auto"/>
                    <w:bottom w:val="none" w:sz="0" w:space="0" w:color="auto"/>
                    <w:right w:val="none" w:sz="0" w:space="0" w:color="auto"/>
                  </w:divBdr>
                  <w:divsChild>
                    <w:div w:id="391471097">
                      <w:marLeft w:val="0"/>
                      <w:marRight w:val="0"/>
                      <w:marTop w:val="0"/>
                      <w:marBottom w:val="0"/>
                      <w:divBdr>
                        <w:top w:val="none" w:sz="0" w:space="0" w:color="auto"/>
                        <w:left w:val="none" w:sz="0" w:space="0" w:color="auto"/>
                        <w:bottom w:val="none" w:sz="0" w:space="0" w:color="auto"/>
                        <w:right w:val="none" w:sz="0" w:space="0" w:color="auto"/>
                      </w:divBdr>
                      <w:divsChild>
                        <w:div w:id="444928080">
                          <w:marLeft w:val="0"/>
                          <w:marRight w:val="0"/>
                          <w:marTop w:val="0"/>
                          <w:marBottom w:val="0"/>
                          <w:divBdr>
                            <w:top w:val="none" w:sz="0" w:space="0" w:color="auto"/>
                            <w:left w:val="none" w:sz="0" w:space="0" w:color="auto"/>
                            <w:bottom w:val="none" w:sz="0" w:space="0" w:color="auto"/>
                            <w:right w:val="none" w:sz="0" w:space="0" w:color="auto"/>
                          </w:divBdr>
                          <w:divsChild>
                            <w:div w:id="399795995">
                              <w:marLeft w:val="0"/>
                              <w:marRight w:val="0"/>
                              <w:marTop w:val="0"/>
                              <w:marBottom w:val="0"/>
                              <w:divBdr>
                                <w:top w:val="none" w:sz="0" w:space="0" w:color="auto"/>
                                <w:left w:val="none" w:sz="0" w:space="0" w:color="auto"/>
                                <w:bottom w:val="none" w:sz="0" w:space="0" w:color="auto"/>
                                <w:right w:val="none" w:sz="0" w:space="0" w:color="auto"/>
                              </w:divBdr>
                              <w:divsChild>
                                <w:div w:id="2120835573">
                                  <w:marLeft w:val="0"/>
                                  <w:marRight w:val="0"/>
                                  <w:marTop w:val="0"/>
                                  <w:marBottom w:val="0"/>
                                  <w:divBdr>
                                    <w:top w:val="none" w:sz="0" w:space="0" w:color="auto"/>
                                    <w:left w:val="none" w:sz="0" w:space="0" w:color="auto"/>
                                    <w:bottom w:val="none" w:sz="0" w:space="0" w:color="auto"/>
                                    <w:right w:val="none" w:sz="0" w:space="0" w:color="auto"/>
                                  </w:divBdr>
                                  <w:divsChild>
                                    <w:div w:id="1332223778">
                                      <w:marLeft w:val="0"/>
                                      <w:marRight w:val="0"/>
                                      <w:marTop w:val="0"/>
                                      <w:marBottom w:val="0"/>
                                      <w:divBdr>
                                        <w:top w:val="none" w:sz="0" w:space="0" w:color="auto"/>
                                        <w:left w:val="none" w:sz="0" w:space="0" w:color="auto"/>
                                        <w:bottom w:val="none" w:sz="0" w:space="0" w:color="auto"/>
                                        <w:right w:val="none" w:sz="0" w:space="0" w:color="auto"/>
                                      </w:divBdr>
                                      <w:divsChild>
                                        <w:div w:id="933048642">
                                          <w:marLeft w:val="0"/>
                                          <w:marRight w:val="0"/>
                                          <w:marTop w:val="0"/>
                                          <w:marBottom w:val="0"/>
                                          <w:divBdr>
                                            <w:top w:val="none" w:sz="0" w:space="0" w:color="auto"/>
                                            <w:left w:val="none" w:sz="0" w:space="0" w:color="auto"/>
                                            <w:bottom w:val="none" w:sz="0" w:space="0" w:color="auto"/>
                                            <w:right w:val="none" w:sz="0" w:space="0" w:color="auto"/>
                                          </w:divBdr>
                                          <w:divsChild>
                                            <w:div w:id="1107576269">
                                              <w:marLeft w:val="0"/>
                                              <w:marRight w:val="0"/>
                                              <w:marTop w:val="0"/>
                                              <w:marBottom w:val="0"/>
                                              <w:divBdr>
                                                <w:top w:val="none" w:sz="0" w:space="0" w:color="auto"/>
                                                <w:left w:val="none" w:sz="0" w:space="0" w:color="auto"/>
                                                <w:bottom w:val="none" w:sz="0" w:space="0" w:color="auto"/>
                                                <w:right w:val="none" w:sz="0" w:space="0" w:color="auto"/>
                                              </w:divBdr>
                                              <w:divsChild>
                                                <w:div w:id="651328232">
                                                  <w:marLeft w:val="0"/>
                                                  <w:marRight w:val="0"/>
                                                  <w:marTop w:val="0"/>
                                                  <w:marBottom w:val="0"/>
                                                  <w:divBdr>
                                                    <w:top w:val="none" w:sz="0" w:space="0" w:color="auto"/>
                                                    <w:left w:val="none" w:sz="0" w:space="0" w:color="auto"/>
                                                    <w:bottom w:val="none" w:sz="0" w:space="0" w:color="auto"/>
                                                    <w:right w:val="none" w:sz="0" w:space="0" w:color="auto"/>
                                                  </w:divBdr>
                                                  <w:divsChild>
                                                    <w:div w:id="877740304">
                                                      <w:marLeft w:val="0"/>
                                                      <w:marRight w:val="0"/>
                                                      <w:marTop w:val="32"/>
                                                      <w:marBottom w:val="0"/>
                                                      <w:divBdr>
                                                        <w:top w:val="none" w:sz="0" w:space="0" w:color="auto"/>
                                                        <w:left w:val="none" w:sz="0" w:space="0" w:color="auto"/>
                                                        <w:bottom w:val="none" w:sz="0" w:space="0" w:color="auto"/>
                                                        <w:right w:val="none" w:sz="0" w:space="0" w:color="auto"/>
                                                      </w:divBdr>
                                                    </w:div>
                                                  </w:divsChild>
                                                </w:div>
                                                <w:div w:id="355615199">
                                                  <w:marLeft w:val="0"/>
                                                  <w:marRight w:val="0"/>
                                                  <w:marTop w:val="0"/>
                                                  <w:marBottom w:val="0"/>
                                                  <w:divBdr>
                                                    <w:top w:val="none" w:sz="0" w:space="0" w:color="auto"/>
                                                    <w:left w:val="none" w:sz="0" w:space="0" w:color="auto"/>
                                                    <w:bottom w:val="none" w:sz="0" w:space="0" w:color="auto"/>
                                                    <w:right w:val="none" w:sz="0" w:space="0" w:color="auto"/>
                                                  </w:divBdr>
                                                  <w:divsChild>
                                                    <w:div w:id="1072389724">
                                                      <w:marLeft w:val="0"/>
                                                      <w:marRight w:val="0"/>
                                                      <w:marTop w:val="32"/>
                                                      <w:marBottom w:val="0"/>
                                                      <w:divBdr>
                                                        <w:top w:val="none" w:sz="0" w:space="0" w:color="auto"/>
                                                        <w:left w:val="none" w:sz="0" w:space="0" w:color="auto"/>
                                                        <w:bottom w:val="none" w:sz="0" w:space="0" w:color="auto"/>
                                                        <w:right w:val="none" w:sz="0" w:space="0" w:color="auto"/>
                                                      </w:divBdr>
                                                    </w:div>
                                                  </w:divsChild>
                                                </w:div>
                                                <w:div w:id="1791899130">
                                                  <w:marLeft w:val="0"/>
                                                  <w:marRight w:val="0"/>
                                                  <w:marTop w:val="0"/>
                                                  <w:marBottom w:val="0"/>
                                                  <w:divBdr>
                                                    <w:top w:val="none" w:sz="0" w:space="0" w:color="auto"/>
                                                    <w:left w:val="none" w:sz="0" w:space="0" w:color="auto"/>
                                                    <w:bottom w:val="none" w:sz="0" w:space="0" w:color="auto"/>
                                                    <w:right w:val="none" w:sz="0" w:space="0" w:color="auto"/>
                                                  </w:divBdr>
                                                  <w:divsChild>
                                                    <w:div w:id="289824974">
                                                      <w:marLeft w:val="0"/>
                                                      <w:marRight w:val="0"/>
                                                      <w:marTop w:val="32"/>
                                                      <w:marBottom w:val="0"/>
                                                      <w:divBdr>
                                                        <w:top w:val="none" w:sz="0" w:space="0" w:color="auto"/>
                                                        <w:left w:val="none" w:sz="0" w:space="0" w:color="auto"/>
                                                        <w:bottom w:val="none" w:sz="0" w:space="0" w:color="auto"/>
                                                        <w:right w:val="none" w:sz="0" w:space="0" w:color="auto"/>
                                                      </w:divBdr>
                                                    </w:div>
                                                  </w:divsChild>
                                                </w:div>
                                                <w:div w:id="1934165313">
                                                  <w:marLeft w:val="0"/>
                                                  <w:marRight w:val="0"/>
                                                  <w:marTop w:val="0"/>
                                                  <w:marBottom w:val="0"/>
                                                  <w:divBdr>
                                                    <w:top w:val="none" w:sz="0" w:space="0" w:color="auto"/>
                                                    <w:left w:val="none" w:sz="0" w:space="0" w:color="auto"/>
                                                    <w:bottom w:val="none" w:sz="0" w:space="0" w:color="auto"/>
                                                    <w:right w:val="none" w:sz="0" w:space="0" w:color="auto"/>
                                                  </w:divBdr>
                                                  <w:divsChild>
                                                    <w:div w:id="1608198463">
                                                      <w:marLeft w:val="0"/>
                                                      <w:marRight w:val="0"/>
                                                      <w:marTop w:val="32"/>
                                                      <w:marBottom w:val="0"/>
                                                      <w:divBdr>
                                                        <w:top w:val="none" w:sz="0" w:space="0" w:color="auto"/>
                                                        <w:left w:val="none" w:sz="0" w:space="0" w:color="auto"/>
                                                        <w:bottom w:val="none" w:sz="0" w:space="0" w:color="auto"/>
                                                        <w:right w:val="none" w:sz="0" w:space="0" w:color="auto"/>
                                                      </w:divBdr>
                                                    </w:div>
                                                  </w:divsChild>
                                                </w:div>
                                                <w:div w:id="271327823">
                                                  <w:marLeft w:val="0"/>
                                                  <w:marRight w:val="0"/>
                                                  <w:marTop w:val="0"/>
                                                  <w:marBottom w:val="0"/>
                                                  <w:divBdr>
                                                    <w:top w:val="none" w:sz="0" w:space="0" w:color="auto"/>
                                                    <w:left w:val="none" w:sz="0" w:space="0" w:color="auto"/>
                                                    <w:bottom w:val="none" w:sz="0" w:space="0" w:color="auto"/>
                                                    <w:right w:val="none" w:sz="0" w:space="0" w:color="auto"/>
                                                  </w:divBdr>
                                                  <w:divsChild>
                                                    <w:div w:id="705057751">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52242748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650986748">
                              <w:marLeft w:val="0"/>
                              <w:marRight w:val="0"/>
                              <w:marTop w:val="0"/>
                              <w:marBottom w:val="0"/>
                              <w:divBdr>
                                <w:top w:val="none" w:sz="0" w:space="0" w:color="auto"/>
                                <w:left w:val="none" w:sz="0" w:space="0" w:color="auto"/>
                                <w:bottom w:val="none" w:sz="0" w:space="0" w:color="auto"/>
                                <w:right w:val="none" w:sz="0" w:space="0" w:color="auto"/>
                              </w:divBdr>
                            </w:div>
                          </w:divsChild>
                        </w:div>
                        <w:div w:id="863904477">
                          <w:marLeft w:val="0"/>
                          <w:marRight w:val="0"/>
                          <w:marTop w:val="0"/>
                          <w:marBottom w:val="0"/>
                          <w:divBdr>
                            <w:top w:val="none" w:sz="0" w:space="0" w:color="auto"/>
                            <w:left w:val="none" w:sz="0" w:space="0" w:color="auto"/>
                            <w:bottom w:val="none" w:sz="0" w:space="0" w:color="auto"/>
                            <w:right w:val="none" w:sz="0" w:space="0" w:color="auto"/>
                          </w:divBdr>
                          <w:divsChild>
                            <w:div w:id="823618472">
                              <w:marLeft w:val="0"/>
                              <w:marRight w:val="0"/>
                              <w:marTop w:val="0"/>
                              <w:marBottom w:val="0"/>
                              <w:divBdr>
                                <w:top w:val="none" w:sz="0" w:space="0" w:color="auto"/>
                                <w:left w:val="none" w:sz="0" w:space="0" w:color="auto"/>
                                <w:bottom w:val="none" w:sz="0" w:space="0" w:color="auto"/>
                                <w:right w:val="none" w:sz="0" w:space="0" w:color="auto"/>
                              </w:divBdr>
                              <w:divsChild>
                                <w:div w:id="138772043">
                                  <w:marLeft w:val="0"/>
                                  <w:marRight w:val="0"/>
                                  <w:marTop w:val="0"/>
                                  <w:marBottom w:val="0"/>
                                  <w:divBdr>
                                    <w:top w:val="none" w:sz="0" w:space="0" w:color="auto"/>
                                    <w:left w:val="none" w:sz="0" w:space="0" w:color="auto"/>
                                    <w:bottom w:val="none" w:sz="0" w:space="0" w:color="auto"/>
                                    <w:right w:val="none" w:sz="0" w:space="0" w:color="auto"/>
                                  </w:divBdr>
                                  <w:divsChild>
                                    <w:div w:id="1057304">
                                      <w:marLeft w:val="0"/>
                                      <w:marRight w:val="0"/>
                                      <w:marTop w:val="0"/>
                                      <w:marBottom w:val="0"/>
                                      <w:divBdr>
                                        <w:top w:val="none" w:sz="0" w:space="0" w:color="auto"/>
                                        <w:left w:val="none" w:sz="0" w:space="0" w:color="auto"/>
                                        <w:bottom w:val="none" w:sz="0" w:space="0" w:color="auto"/>
                                        <w:right w:val="none" w:sz="0" w:space="0" w:color="auto"/>
                                      </w:divBdr>
                                      <w:divsChild>
                                        <w:div w:id="1329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7541">
          <w:marLeft w:val="0"/>
          <w:marRight w:val="0"/>
          <w:marTop w:val="0"/>
          <w:marBottom w:val="0"/>
          <w:divBdr>
            <w:top w:val="none" w:sz="0" w:space="0" w:color="auto"/>
            <w:left w:val="none" w:sz="0" w:space="0" w:color="auto"/>
            <w:bottom w:val="none" w:sz="0" w:space="0" w:color="auto"/>
            <w:right w:val="none" w:sz="0" w:space="0" w:color="auto"/>
          </w:divBdr>
          <w:divsChild>
            <w:div w:id="533923791">
              <w:marLeft w:val="0"/>
              <w:marRight w:val="0"/>
              <w:marTop w:val="0"/>
              <w:marBottom w:val="0"/>
              <w:divBdr>
                <w:top w:val="none" w:sz="0" w:space="0" w:color="auto"/>
                <w:left w:val="none" w:sz="0" w:space="0" w:color="auto"/>
                <w:bottom w:val="none" w:sz="0" w:space="0" w:color="auto"/>
                <w:right w:val="none" w:sz="0" w:space="0" w:color="auto"/>
              </w:divBdr>
            </w:div>
            <w:div w:id="283586816">
              <w:marLeft w:val="0"/>
              <w:marRight w:val="0"/>
              <w:marTop w:val="0"/>
              <w:marBottom w:val="0"/>
              <w:divBdr>
                <w:top w:val="none" w:sz="0" w:space="0" w:color="auto"/>
                <w:left w:val="none" w:sz="0" w:space="0" w:color="auto"/>
                <w:bottom w:val="none" w:sz="0" w:space="0" w:color="auto"/>
                <w:right w:val="none" w:sz="0" w:space="0" w:color="auto"/>
              </w:divBdr>
            </w:div>
            <w:div w:id="1440105660">
              <w:marLeft w:val="0"/>
              <w:marRight w:val="0"/>
              <w:marTop w:val="0"/>
              <w:marBottom w:val="0"/>
              <w:divBdr>
                <w:top w:val="none" w:sz="0" w:space="0" w:color="auto"/>
                <w:left w:val="none" w:sz="0" w:space="0" w:color="auto"/>
                <w:bottom w:val="none" w:sz="0" w:space="0" w:color="auto"/>
                <w:right w:val="none" w:sz="0" w:space="0" w:color="auto"/>
              </w:divBdr>
            </w:div>
            <w:div w:id="2122257221">
              <w:marLeft w:val="0"/>
              <w:marRight w:val="0"/>
              <w:marTop w:val="0"/>
              <w:marBottom w:val="0"/>
              <w:divBdr>
                <w:top w:val="none" w:sz="0" w:space="0" w:color="auto"/>
                <w:left w:val="none" w:sz="0" w:space="0" w:color="auto"/>
                <w:bottom w:val="none" w:sz="0" w:space="0" w:color="auto"/>
                <w:right w:val="none" w:sz="0" w:space="0" w:color="auto"/>
              </w:divBdr>
            </w:div>
          </w:divsChild>
        </w:div>
        <w:div w:id="956133975">
          <w:marLeft w:val="0"/>
          <w:marRight w:val="0"/>
          <w:marTop w:val="0"/>
          <w:marBottom w:val="0"/>
          <w:divBdr>
            <w:top w:val="none" w:sz="0" w:space="0" w:color="auto"/>
            <w:left w:val="none" w:sz="0" w:space="0" w:color="auto"/>
            <w:bottom w:val="none" w:sz="0" w:space="0" w:color="auto"/>
            <w:right w:val="none" w:sz="0" w:space="0" w:color="auto"/>
          </w:divBdr>
          <w:divsChild>
            <w:div w:id="1294360174">
              <w:marLeft w:val="0"/>
              <w:marRight w:val="0"/>
              <w:marTop w:val="0"/>
              <w:marBottom w:val="0"/>
              <w:divBdr>
                <w:top w:val="none" w:sz="0" w:space="0" w:color="auto"/>
                <w:left w:val="none" w:sz="0" w:space="0" w:color="auto"/>
                <w:bottom w:val="none" w:sz="0" w:space="0" w:color="auto"/>
                <w:right w:val="none" w:sz="0" w:space="0" w:color="auto"/>
              </w:divBdr>
              <w:divsChild>
                <w:div w:id="8546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263">
          <w:marLeft w:val="0"/>
          <w:marRight w:val="0"/>
          <w:marTop w:val="0"/>
          <w:marBottom w:val="0"/>
          <w:divBdr>
            <w:top w:val="none" w:sz="0" w:space="0" w:color="auto"/>
            <w:left w:val="none" w:sz="0" w:space="0" w:color="auto"/>
            <w:bottom w:val="none" w:sz="0" w:space="0" w:color="auto"/>
            <w:right w:val="none" w:sz="0" w:space="0" w:color="auto"/>
          </w:divBdr>
        </w:div>
        <w:div w:id="934551813">
          <w:marLeft w:val="0"/>
          <w:marRight w:val="0"/>
          <w:marTop w:val="0"/>
          <w:marBottom w:val="0"/>
          <w:divBdr>
            <w:top w:val="none" w:sz="0" w:space="0" w:color="auto"/>
            <w:left w:val="none" w:sz="0" w:space="0" w:color="auto"/>
            <w:bottom w:val="none" w:sz="0" w:space="0" w:color="auto"/>
            <w:right w:val="none" w:sz="0" w:space="0" w:color="auto"/>
          </w:divBdr>
          <w:divsChild>
            <w:div w:id="1220939445">
              <w:marLeft w:val="0"/>
              <w:marRight w:val="0"/>
              <w:marTop w:val="0"/>
              <w:marBottom w:val="0"/>
              <w:divBdr>
                <w:top w:val="none" w:sz="0" w:space="0" w:color="auto"/>
                <w:left w:val="none" w:sz="0" w:space="0" w:color="auto"/>
                <w:bottom w:val="none" w:sz="0" w:space="0" w:color="auto"/>
                <w:right w:val="none" w:sz="0" w:space="0" w:color="auto"/>
              </w:divBdr>
            </w:div>
          </w:divsChild>
        </w:div>
        <w:div w:id="1334601968">
          <w:marLeft w:val="0"/>
          <w:marRight w:val="0"/>
          <w:marTop w:val="0"/>
          <w:marBottom w:val="0"/>
          <w:divBdr>
            <w:top w:val="none" w:sz="0" w:space="0" w:color="auto"/>
            <w:left w:val="none" w:sz="0" w:space="0" w:color="auto"/>
            <w:bottom w:val="none" w:sz="0" w:space="0" w:color="auto"/>
            <w:right w:val="none" w:sz="0" w:space="0" w:color="auto"/>
          </w:divBdr>
          <w:divsChild>
            <w:div w:id="1437402368">
              <w:marLeft w:val="0"/>
              <w:marRight w:val="0"/>
              <w:marTop w:val="0"/>
              <w:marBottom w:val="0"/>
              <w:divBdr>
                <w:top w:val="none" w:sz="0" w:space="0" w:color="auto"/>
                <w:left w:val="none" w:sz="0" w:space="0" w:color="auto"/>
                <w:bottom w:val="none" w:sz="0" w:space="0" w:color="auto"/>
                <w:right w:val="none" w:sz="0" w:space="0" w:color="auto"/>
              </w:divBdr>
            </w:div>
          </w:divsChild>
        </w:div>
        <w:div w:id="205261941">
          <w:marLeft w:val="0"/>
          <w:marRight w:val="0"/>
          <w:marTop w:val="0"/>
          <w:marBottom w:val="0"/>
          <w:divBdr>
            <w:top w:val="none" w:sz="0" w:space="0" w:color="auto"/>
            <w:left w:val="none" w:sz="0" w:space="0" w:color="auto"/>
            <w:bottom w:val="none" w:sz="0" w:space="0" w:color="auto"/>
            <w:right w:val="none" w:sz="0" w:space="0" w:color="auto"/>
          </w:divBdr>
          <w:divsChild>
            <w:div w:id="1600603364">
              <w:marLeft w:val="0"/>
              <w:marRight w:val="0"/>
              <w:marTop w:val="0"/>
              <w:marBottom w:val="0"/>
              <w:divBdr>
                <w:top w:val="none" w:sz="0" w:space="0" w:color="auto"/>
                <w:left w:val="none" w:sz="0" w:space="0" w:color="auto"/>
                <w:bottom w:val="none" w:sz="0" w:space="0" w:color="auto"/>
                <w:right w:val="none" w:sz="0" w:space="0" w:color="auto"/>
              </w:divBdr>
            </w:div>
          </w:divsChild>
        </w:div>
        <w:div w:id="2122994185">
          <w:marLeft w:val="0"/>
          <w:marRight w:val="0"/>
          <w:marTop w:val="0"/>
          <w:marBottom w:val="0"/>
          <w:divBdr>
            <w:top w:val="none" w:sz="0" w:space="0" w:color="auto"/>
            <w:left w:val="none" w:sz="0" w:space="0" w:color="auto"/>
            <w:bottom w:val="none" w:sz="0" w:space="0" w:color="auto"/>
            <w:right w:val="none" w:sz="0" w:space="0" w:color="auto"/>
          </w:divBdr>
        </w:div>
        <w:div w:id="978220444">
          <w:marLeft w:val="0"/>
          <w:marRight w:val="0"/>
          <w:marTop w:val="0"/>
          <w:marBottom w:val="0"/>
          <w:divBdr>
            <w:top w:val="none" w:sz="0" w:space="0" w:color="auto"/>
            <w:left w:val="none" w:sz="0" w:space="0" w:color="auto"/>
            <w:bottom w:val="none" w:sz="0" w:space="0" w:color="auto"/>
            <w:right w:val="none" w:sz="0" w:space="0" w:color="auto"/>
          </w:divBdr>
          <w:divsChild>
            <w:div w:id="1637444804">
              <w:marLeft w:val="0"/>
              <w:marRight w:val="0"/>
              <w:marTop w:val="0"/>
              <w:marBottom w:val="0"/>
              <w:divBdr>
                <w:top w:val="none" w:sz="0" w:space="0" w:color="auto"/>
                <w:left w:val="none" w:sz="0" w:space="0" w:color="auto"/>
                <w:bottom w:val="none" w:sz="0" w:space="0" w:color="auto"/>
                <w:right w:val="none" w:sz="0" w:space="0" w:color="auto"/>
              </w:divBdr>
              <w:divsChild>
                <w:div w:id="1548491390">
                  <w:marLeft w:val="0"/>
                  <w:marRight w:val="0"/>
                  <w:marTop w:val="0"/>
                  <w:marBottom w:val="0"/>
                  <w:divBdr>
                    <w:top w:val="none" w:sz="0" w:space="0" w:color="auto"/>
                    <w:left w:val="none" w:sz="0" w:space="0" w:color="auto"/>
                    <w:bottom w:val="none" w:sz="0" w:space="0" w:color="auto"/>
                    <w:right w:val="none" w:sz="0" w:space="0" w:color="auto"/>
                  </w:divBdr>
                  <w:divsChild>
                    <w:div w:id="1038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dohelperpage.com/sightvocab_1.html" TargetMode="External"/><Relationship Id="rId13" Type="http://schemas.openxmlformats.org/officeDocument/2006/relationships/hyperlink" Target="http://www.blog.maketaketeach.com" TargetMode="External"/><Relationship Id="rId18" Type="http://schemas.openxmlformats.org/officeDocument/2006/relationships/hyperlink" Target="https://dibels.uoregon.edu/research/tech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ristina.k12.de.us/LiteracyLinks/elemresources/" TargetMode="External"/><Relationship Id="rId12" Type="http://schemas.openxmlformats.org/officeDocument/2006/relationships/hyperlink" Target="http://www.dolchsightwords.org/dolch_word_list.php" TargetMode="External"/><Relationship Id="rId17" Type="http://schemas.openxmlformats.org/officeDocument/2006/relationships/hyperlink" Target="https://dibels.uoregon.edu/assessment/dibels/index" TargetMode="External"/><Relationship Id="rId2" Type="http://schemas.openxmlformats.org/officeDocument/2006/relationships/styles" Target="styles.xml"/><Relationship Id="rId16" Type="http://schemas.openxmlformats.org/officeDocument/2006/relationships/hyperlink" Target="http://www.slossonnews.com/SORT-R3.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london.k12.wi.us/Assessment" TargetMode="External"/><Relationship Id="rId5" Type="http://schemas.openxmlformats.org/officeDocument/2006/relationships/footnotes" Target="footnotes.xml"/><Relationship Id="rId15" Type="http://schemas.openxmlformats.org/officeDocument/2006/relationships/hyperlink" Target="http://www.thecurriculumcorner.com/thecurriculumcorner123/2012/07/05/fry-list-check-off-pages/" TargetMode="External"/><Relationship Id="rId10" Type="http://schemas.openxmlformats.org/officeDocument/2006/relationships/hyperlink" Target="http://www.springvillegi.org/webpages/croskow/reading_skills.cfm?subpage=1371461" TargetMode="External"/><Relationship Id="rId19" Type="http://schemas.openxmlformats.org/officeDocument/2006/relationships/hyperlink" Target="https://dibels.uoregon.edu/assessment/index/material" TargetMode="External"/><Relationship Id="rId4" Type="http://schemas.openxmlformats.org/officeDocument/2006/relationships/webSettings" Target="webSettings.xml"/><Relationship Id="rId9" Type="http://schemas.openxmlformats.org/officeDocument/2006/relationships/hyperlink" Target="http://www.thecurriculumcorner.com/thecurriculumcorner123/2012/07/05/fry-list-check-off-pages/" TargetMode="External"/><Relationship Id="rId14" Type="http://schemas.openxmlformats.org/officeDocument/2006/relationships/hyperlink" Target="http://www.k12reader.com/worksheet/fry-words-complete-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Cassidy</dc:creator>
  <cp:lastModifiedBy>Terri Cassidy</cp:lastModifiedBy>
  <cp:revision>2</cp:revision>
  <cp:lastPrinted>2015-07-23T21:29:00Z</cp:lastPrinted>
  <dcterms:created xsi:type="dcterms:W3CDTF">2015-08-15T21:12:00Z</dcterms:created>
  <dcterms:modified xsi:type="dcterms:W3CDTF">2015-08-15T21:12:00Z</dcterms:modified>
</cp:coreProperties>
</file>